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901C48"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TERM</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EF066C">
        <w:rPr>
          <w:rFonts w:ascii="Times New Roman" w:hAnsi="Times New Roman" w:cs="Times New Roman"/>
          <w:b/>
          <w:color w:val="FF0000"/>
        </w:rPr>
        <w:t>EEE</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EF066C">
        <w:rPr>
          <w:rFonts w:ascii="Times New Roman" w:hAnsi="Times New Roman" w:cs="Times New Roman"/>
          <w:b/>
          <w:color w:val="FF0000"/>
        </w:rPr>
        <w:t>/IC000710</w:t>
      </w:r>
      <w:r w:rsidR="00244162">
        <w:rPr>
          <w:rFonts w:ascii="Times New Roman" w:hAnsi="Times New Roman" w:cs="Times New Roman"/>
          <w:b/>
          <w:color w:val="FF0000"/>
        </w:rPr>
        <w:t>/20</w:t>
      </w:r>
      <w:r w:rsidR="000B0BB7">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0B0BB7">
        <w:rPr>
          <w:rFonts w:ascii="Times New Roman" w:hAnsi="Times New Roman" w:cs="Times New Roman"/>
          <w:b/>
          <w:color w:val="FF0000"/>
        </w:rPr>
        <w:t>DATE</w:t>
      </w:r>
      <w:proofErr w:type="gramStart"/>
      <w:r w:rsidR="000B0BB7">
        <w:rPr>
          <w:rFonts w:ascii="Times New Roman" w:hAnsi="Times New Roman" w:cs="Times New Roman"/>
          <w:b/>
          <w:color w:val="FF0000"/>
        </w:rPr>
        <w:t>:27</w:t>
      </w:r>
      <w:proofErr w:type="gramEnd"/>
      <w:r w:rsidR="005B67A1">
        <w:rPr>
          <w:rFonts w:ascii="Times New Roman" w:hAnsi="Times New Roman" w:cs="Times New Roman"/>
          <w:b/>
          <w:color w:val="FF0000"/>
        </w:rPr>
        <w:t>/0</w:t>
      </w:r>
      <w:r w:rsidR="00E74B2B">
        <w:rPr>
          <w:rFonts w:ascii="Times New Roman" w:hAnsi="Times New Roman" w:cs="Times New Roman"/>
          <w:b/>
          <w:color w:val="FF0000"/>
        </w:rPr>
        <w:t>2</w:t>
      </w:r>
      <w:r w:rsidR="005B67A1">
        <w:rPr>
          <w:rFonts w:ascii="Times New Roman" w:hAnsi="Times New Roman" w:cs="Times New Roman"/>
          <w:b/>
          <w:color w:val="FF0000"/>
        </w:rPr>
        <w:t>/2021</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EF066C" w:rsidRPr="00EF066C">
        <w:rPr>
          <w:rFonts w:ascii="Times New Roman" w:hAnsi="Times New Roman" w:cs="Times New Roman"/>
        </w:rPr>
        <w:t>PANNEL FOR AC-DC HYBRID MICRO GRID SYSTEM</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EF066C"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15</w:t>
            </w:r>
            <w:r w:rsidR="000B0BB7">
              <w:rPr>
                <w:rFonts w:ascii="Times New Roman" w:eastAsiaTheme="minorHAnsi" w:hAnsi="Times New Roman" w:cs="Times New Roman"/>
                <w:b/>
                <w:bCs/>
                <w:color w:val="0070C1"/>
                <w:lang w:eastAsia="en-US"/>
              </w:rPr>
              <w:t>.03.2021</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0B0BB7" w:rsidRDefault="00EF066C" w:rsidP="0047665D">
            <w:pPr>
              <w:tabs>
                <w:tab w:val="left" w:pos="0"/>
              </w:tabs>
              <w:ind w:left="30"/>
              <w:rPr>
                <w:color w:val="FF0000"/>
              </w:rPr>
            </w:pPr>
            <w:r w:rsidRPr="00EF066C">
              <w:rPr>
                <w:color w:val="FF0000"/>
              </w:rPr>
              <w:t>PANNEL FOR AC-DC HYBRID MICRO GRID SYSTEM</w:t>
            </w:r>
          </w:p>
          <w:p w:rsidR="00EF066C" w:rsidRPr="00EF066C" w:rsidRDefault="00EF066C" w:rsidP="00EF066C">
            <w:pPr>
              <w:tabs>
                <w:tab w:val="left" w:pos="0"/>
              </w:tabs>
              <w:ind w:left="30"/>
              <w:rPr>
                <w:color w:val="FF0000"/>
              </w:rPr>
            </w:pPr>
            <w:r w:rsidRPr="00EF066C">
              <w:rPr>
                <w:color w:val="FF0000"/>
              </w:rPr>
              <w:t>PANEL FOR AC-DC HYBRID MICROGRID</w:t>
            </w:r>
          </w:p>
          <w:p w:rsidR="00EF066C" w:rsidRPr="00EF066C" w:rsidRDefault="00EF066C" w:rsidP="00EF066C">
            <w:pPr>
              <w:tabs>
                <w:tab w:val="left" w:pos="0"/>
              </w:tabs>
              <w:ind w:left="30"/>
              <w:rPr>
                <w:color w:val="FF0000"/>
              </w:rPr>
            </w:pPr>
            <w:r w:rsidRPr="00EF066C">
              <w:rPr>
                <w:color w:val="FF0000"/>
              </w:rPr>
              <w:t xml:space="preserve">1. </w:t>
            </w:r>
            <w:proofErr w:type="gramStart"/>
            <w:r w:rsidRPr="00EF066C">
              <w:rPr>
                <w:color w:val="FF0000"/>
              </w:rPr>
              <w:t>dc</w:t>
            </w:r>
            <w:proofErr w:type="gramEnd"/>
            <w:r w:rsidRPr="00EF066C">
              <w:rPr>
                <w:color w:val="FF0000"/>
              </w:rPr>
              <w:t xml:space="preserve"> motor- generator set (2 hp,3 kVA, 415V):- 1 NO.</w:t>
            </w:r>
          </w:p>
          <w:p w:rsidR="00EF066C" w:rsidRPr="00EF066C" w:rsidRDefault="00EF066C" w:rsidP="00EF066C">
            <w:pPr>
              <w:tabs>
                <w:tab w:val="left" w:pos="0"/>
              </w:tabs>
              <w:ind w:left="30"/>
              <w:rPr>
                <w:color w:val="FF0000"/>
              </w:rPr>
            </w:pPr>
            <w:r w:rsidRPr="00EF066C">
              <w:rPr>
                <w:color w:val="FF0000"/>
              </w:rPr>
              <w:t>2. LC filter</w:t>
            </w:r>
            <w:proofErr w:type="gramStart"/>
            <w:r w:rsidRPr="00EF066C">
              <w:rPr>
                <w:color w:val="FF0000"/>
              </w:rPr>
              <w:t>:-</w:t>
            </w:r>
            <w:proofErr w:type="gramEnd"/>
            <w:r w:rsidRPr="00EF066C">
              <w:rPr>
                <w:color w:val="FF0000"/>
              </w:rPr>
              <w:t xml:space="preserve"> 2no.</w:t>
            </w:r>
          </w:p>
          <w:p w:rsidR="00EF066C" w:rsidRPr="00EF066C" w:rsidRDefault="00EF066C" w:rsidP="00EF066C">
            <w:pPr>
              <w:tabs>
                <w:tab w:val="left" w:pos="0"/>
              </w:tabs>
              <w:ind w:left="30"/>
              <w:rPr>
                <w:color w:val="FF0000"/>
              </w:rPr>
            </w:pPr>
            <w:r w:rsidRPr="00EF066C">
              <w:rPr>
                <w:color w:val="FF0000"/>
              </w:rPr>
              <w:t>3. AC- DC bidirectional converter (415v/600DC):- 2NO.</w:t>
            </w:r>
          </w:p>
          <w:p w:rsidR="00EF066C" w:rsidRPr="00EF066C" w:rsidRDefault="00EF066C" w:rsidP="00EF066C">
            <w:pPr>
              <w:tabs>
                <w:tab w:val="left" w:pos="0"/>
              </w:tabs>
              <w:ind w:left="30"/>
              <w:rPr>
                <w:color w:val="FF0000"/>
              </w:rPr>
            </w:pPr>
            <w:r w:rsidRPr="00EF066C">
              <w:rPr>
                <w:color w:val="FF0000"/>
              </w:rPr>
              <w:t>4. dc-dc BUCK COOST BIDIRECTIONAL CONVERTER 3 NO.</w:t>
            </w:r>
          </w:p>
          <w:p w:rsidR="00EF066C" w:rsidRPr="00EF066C" w:rsidRDefault="00EF066C" w:rsidP="00EF066C">
            <w:pPr>
              <w:tabs>
                <w:tab w:val="left" w:pos="0"/>
              </w:tabs>
              <w:ind w:left="30"/>
              <w:rPr>
                <w:color w:val="FF0000"/>
              </w:rPr>
            </w:pPr>
            <w:r w:rsidRPr="00EF066C">
              <w:rPr>
                <w:color w:val="FF0000"/>
              </w:rPr>
              <w:t>5. DC-DC BUCK CONVERTER :- 2 NO</w:t>
            </w:r>
          </w:p>
          <w:p w:rsidR="00EF066C" w:rsidRPr="00EF066C" w:rsidRDefault="00EF066C" w:rsidP="00EF066C">
            <w:pPr>
              <w:tabs>
                <w:tab w:val="left" w:pos="0"/>
              </w:tabs>
              <w:ind w:left="30"/>
              <w:rPr>
                <w:color w:val="FF0000"/>
              </w:rPr>
            </w:pPr>
            <w:proofErr w:type="gramStart"/>
            <w:r w:rsidRPr="00EF066C">
              <w:rPr>
                <w:color w:val="FF0000"/>
              </w:rPr>
              <w:t>6.DC</w:t>
            </w:r>
            <w:proofErr w:type="gramEnd"/>
            <w:r w:rsidRPr="00EF066C">
              <w:rPr>
                <w:color w:val="FF0000"/>
              </w:rPr>
              <w:t>-LINE DISTRIBUTION MODEL (6 OHMS, 10 AMP (THREE TAPPINGS)):-3 NO.</w:t>
            </w:r>
          </w:p>
          <w:p w:rsidR="00EF066C" w:rsidRPr="00EF066C" w:rsidRDefault="00EF066C" w:rsidP="00EF066C">
            <w:pPr>
              <w:tabs>
                <w:tab w:val="left" w:pos="0"/>
              </w:tabs>
              <w:ind w:left="30"/>
              <w:rPr>
                <w:color w:val="FF0000"/>
              </w:rPr>
            </w:pPr>
            <w:proofErr w:type="gramStart"/>
            <w:r w:rsidRPr="00EF066C">
              <w:rPr>
                <w:color w:val="FF0000"/>
              </w:rPr>
              <w:t>7.ISOLATION</w:t>
            </w:r>
            <w:proofErr w:type="gramEnd"/>
            <w:r w:rsidRPr="00EF066C">
              <w:rPr>
                <w:color w:val="FF0000"/>
              </w:rPr>
              <w:t xml:space="preserve"> TRANSFORMER(415/415v):1NO.</w:t>
            </w:r>
          </w:p>
          <w:p w:rsidR="00EF066C" w:rsidRPr="00EF066C" w:rsidRDefault="00EF066C" w:rsidP="00EF066C">
            <w:pPr>
              <w:tabs>
                <w:tab w:val="left" w:pos="0"/>
              </w:tabs>
              <w:ind w:left="30"/>
              <w:rPr>
                <w:color w:val="FF0000"/>
              </w:rPr>
            </w:pPr>
            <w:r w:rsidRPr="00EF066C">
              <w:rPr>
                <w:color w:val="FF0000"/>
              </w:rPr>
              <w:t>8. DATA ACQUISITION SYSTEM</w:t>
            </w:r>
          </w:p>
          <w:p w:rsidR="00EF066C" w:rsidRPr="00EF066C" w:rsidRDefault="00EF066C" w:rsidP="00EF066C">
            <w:pPr>
              <w:tabs>
                <w:tab w:val="left" w:pos="0"/>
              </w:tabs>
              <w:ind w:left="30"/>
              <w:rPr>
                <w:color w:val="FF0000"/>
              </w:rPr>
            </w:pPr>
            <w:r w:rsidRPr="00EF066C">
              <w:rPr>
                <w:color w:val="FF0000"/>
              </w:rPr>
              <w:t>9.PIC/ARM/STM32 BASED EMBEDDED SYSTEM</w:t>
            </w:r>
          </w:p>
          <w:p w:rsidR="00EF066C" w:rsidRPr="00EF066C" w:rsidRDefault="00EF066C" w:rsidP="00EF066C">
            <w:pPr>
              <w:tabs>
                <w:tab w:val="left" w:pos="0"/>
              </w:tabs>
              <w:ind w:left="30"/>
              <w:rPr>
                <w:color w:val="FF0000"/>
              </w:rPr>
            </w:pPr>
            <w:r w:rsidRPr="00EF066C">
              <w:rPr>
                <w:color w:val="FF0000"/>
              </w:rPr>
              <w:t xml:space="preserve"> </w:t>
            </w:r>
          </w:p>
          <w:p w:rsidR="00EF066C" w:rsidRPr="00EF066C" w:rsidRDefault="00EF066C" w:rsidP="00EF066C">
            <w:pPr>
              <w:tabs>
                <w:tab w:val="left" w:pos="0"/>
              </w:tabs>
              <w:ind w:left="30"/>
              <w:rPr>
                <w:color w:val="FF0000"/>
                <w:sz w:val="32"/>
                <w:szCs w:val="32"/>
              </w:rPr>
            </w:pPr>
            <w:r>
              <w:rPr>
                <w:color w:val="FF0000"/>
              </w:rPr>
              <w:t xml:space="preserve">       </w:t>
            </w:r>
            <w:r w:rsidRPr="00EF066C">
              <w:rPr>
                <w:color w:val="FF0000"/>
                <w:sz w:val="32"/>
                <w:szCs w:val="32"/>
              </w:rPr>
              <w:t>DETAILS AS PER ANNEXURE BELOW</w:t>
            </w:r>
          </w:p>
          <w:p w:rsidR="00EF066C" w:rsidRPr="001616D9" w:rsidRDefault="00EF066C" w:rsidP="00EF066C">
            <w:pPr>
              <w:tabs>
                <w:tab w:val="left" w:pos="0"/>
              </w:tabs>
              <w:ind w:left="30"/>
              <w:rPr>
                <w:color w:val="FF0000"/>
              </w:rPr>
            </w:pP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0B0BB7"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EF066C">
              <w:rPr>
                <w:rFonts w:ascii="Times New Roman" w:hAnsi="Times New Roman" w:cs="Times New Roman"/>
                <w:b/>
                <w:color w:val="FF0000"/>
              </w:rPr>
              <w:t>BIT/PUR/STT</w:t>
            </w:r>
            <w:r w:rsidR="00EF066C" w:rsidRPr="00EA60F8">
              <w:rPr>
                <w:rFonts w:ascii="Times New Roman" w:hAnsi="Times New Roman" w:cs="Times New Roman"/>
                <w:b/>
                <w:color w:val="FF0000"/>
              </w:rPr>
              <w:t>/</w:t>
            </w:r>
            <w:r w:rsidR="00EF066C">
              <w:rPr>
                <w:rFonts w:ascii="Times New Roman" w:hAnsi="Times New Roman" w:cs="Times New Roman"/>
                <w:b/>
                <w:color w:val="FF0000"/>
              </w:rPr>
              <w:t>EEE/20-21</w:t>
            </w:r>
            <w:r w:rsidR="00EF066C" w:rsidRPr="00EA60F8">
              <w:rPr>
                <w:rFonts w:ascii="Times New Roman" w:hAnsi="Times New Roman" w:cs="Times New Roman"/>
                <w:b/>
                <w:color w:val="FF0000"/>
              </w:rPr>
              <w:t>/</w:t>
            </w:r>
            <w:r w:rsidR="00EF066C">
              <w:rPr>
                <w:rFonts w:ascii="Times New Roman" w:hAnsi="Times New Roman" w:cs="Times New Roman"/>
                <w:b/>
                <w:color w:val="FF0000"/>
              </w:rPr>
              <w:t>/IC000710/2021</w:t>
            </w:r>
          </w:p>
          <w:p w:rsidR="009F4BC0" w:rsidRPr="004D7B01" w:rsidRDefault="00F00C5B" w:rsidP="00D70C3E">
            <w:pPr>
              <w:tabs>
                <w:tab w:val="left" w:pos="0"/>
              </w:tabs>
              <w:rPr>
                <w:rFonts w:ascii="Times New Roman" w:hAnsi="Times New Roman" w:cs="Times New Roman"/>
                <w:sz w:val="16"/>
                <w:szCs w:val="16"/>
              </w:rPr>
            </w:pPr>
            <w:r>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Pr="00D069AB" w:rsidRDefault="00B90D4C" w:rsidP="00C87F7D">
      <w:pPr>
        <w:jc w:val="both"/>
        <w:rPr>
          <w:rStyle w:val="Heading2Char"/>
          <w:color w:val="000000" w:themeColor="text1"/>
          <w:sz w:val="18"/>
          <w:szCs w:val="18"/>
        </w:rPr>
      </w:pPr>
      <w:bookmarkStart w:id="0" w:name="_GoBack"/>
      <w:r w:rsidRPr="00D069AB">
        <w:rPr>
          <w:rStyle w:val="Heading2Char"/>
          <w:color w:val="000000" w:themeColor="text1"/>
          <w:sz w:val="18"/>
          <w:szCs w:val="18"/>
          <w:u w:val="single"/>
        </w:rPr>
        <w:lastRenderedPageBreak/>
        <w:t>GST Exemption</w:t>
      </w:r>
      <w:r w:rsidR="00C87F7D" w:rsidRPr="00D069AB">
        <w:rPr>
          <w:rStyle w:val="Heading2Char"/>
          <w:color w:val="000000" w:themeColor="text1"/>
          <w:sz w:val="18"/>
          <w:szCs w:val="18"/>
        </w:rPr>
        <w:t>:</w:t>
      </w:r>
      <w:r w:rsidRPr="00D069AB">
        <w:rPr>
          <w:rStyle w:val="Heading2Char"/>
          <w:color w:val="000000" w:themeColor="text1"/>
          <w:sz w:val="18"/>
          <w:szCs w:val="18"/>
        </w:rPr>
        <w:t xml:space="preserve"> The Institute is partially exempted from the payment</w:t>
      </w:r>
      <w:r w:rsidRPr="00D069AB">
        <w:rPr>
          <w:rStyle w:val="Heading2Char"/>
          <w:color w:val="000000" w:themeColor="text1"/>
          <w:sz w:val="18"/>
          <w:szCs w:val="18"/>
        </w:rPr>
        <w:br/>
        <w:t>of GST vide GOI Notification No.45/2017-Central Tax (Rate), dated</w:t>
      </w:r>
      <w:r w:rsidRPr="00D069AB">
        <w:rPr>
          <w:rStyle w:val="Heading2Char"/>
          <w:color w:val="000000" w:themeColor="text1"/>
          <w:sz w:val="18"/>
          <w:szCs w:val="18"/>
        </w:rPr>
        <w:br/>
        <w:t>14.11.2017 and 47/2017-Integrated Tax (Rate), dated: 14.11.2017</w:t>
      </w:r>
      <w:r w:rsidR="00C87F7D" w:rsidRPr="00D069AB">
        <w:rPr>
          <w:rStyle w:val="Heading2Char"/>
          <w:color w:val="000000" w:themeColor="text1"/>
          <w:sz w:val="18"/>
          <w:szCs w:val="18"/>
        </w:rPr>
        <w:t xml:space="preserve"> the applicable IGST will be at the rate of 5%. Necessary documents (DSIR) and related certification will be provided.</w:t>
      </w:r>
    </w:p>
    <w:bookmarkEnd w:id="0"/>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D25BF4" w:rsidP="00D069AB">
      <w:pPr>
        <w:pStyle w:val="ListParagraph"/>
        <w:tabs>
          <w:tab w:val="left" w:pos="0"/>
        </w:tabs>
        <w:spacing w:after="200" w:line="276" w:lineRule="auto"/>
        <w:ind w:left="0"/>
        <w:jc w:val="both"/>
      </w:pPr>
      <w:r>
        <w:tab/>
      </w:r>
      <w:r>
        <w:tab/>
      </w:r>
      <w:r>
        <w:tab/>
      </w:r>
      <w:r>
        <w:tab/>
      </w:r>
      <w:r>
        <w:tab/>
      </w:r>
      <w:r>
        <w:tab/>
      </w:r>
      <w:r>
        <w:tab/>
      </w:r>
      <w:r>
        <w:tab/>
      </w:r>
      <w:r>
        <w:tab/>
      </w:r>
      <w:r>
        <w:tab/>
      </w:r>
      <w:r w:rsidR="00F84E31">
        <w:tab/>
      </w:r>
      <w:r w:rsidR="00F84E31">
        <w:tab/>
      </w:r>
      <w:r w:rsidR="00F84E31">
        <w:tab/>
      </w:r>
      <w:r w:rsidR="00F84E31">
        <w:tab/>
      </w:r>
      <w:r w:rsidR="00F84E31">
        <w:tab/>
      </w:r>
      <w:r w:rsidR="00F84E31">
        <w:tab/>
      </w:r>
      <w:r w:rsidR="00F84E31">
        <w:tab/>
      </w:r>
      <w:r w:rsidR="00F84E31">
        <w:tab/>
      </w:r>
      <w:r w:rsidR="00F84E31">
        <w:tab/>
      </w:r>
      <w:r w:rsidR="00F84E31">
        <w:tab/>
      </w:r>
      <w:proofErr w:type="gramStart"/>
      <w:r w:rsidR="00F84E31">
        <w:t>Sd</w:t>
      </w:r>
      <w:proofErr w:type="gramEnd"/>
      <w:r w:rsidR="00F84E31">
        <w:t>/-</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F066C" w:rsidRDefault="00D25BF4" w:rsidP="00D25BF4">
      <w:pPr>
        <w:tabs>
          <w:tab w:val="left" w:pos="0"/>
        </w:tabs>
        <w:jc w:val="right"/>
        <w:rPr>
          <w:rFonts w:ascii="Times New Roman" w:hAnsi="Times New Roman" w:cs="Times New Roman"/>
        </w:rPr>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p w:rsidR="00EF066C" w:rsidRDefault="00EF066C">
      <w:pPr>
        <w:rPr>
          <w:rFonts w:ascii="Times New Roman" w:hAnsi="Times New Roman" w:cs="Times New Roman"/>
        </w:rPr>
      </w:pPr>
      <w:r>
        <w:rPr>
          <w:rFonts w:ascii="Times New Roman" w:hAnsi="Times New Roman" w:cs="Times New Roman"/>
        </w:rPr>
        <w:br w:type="page"/>
      </w:r>
    </w:p>
    <w:p w:rsidR="00EF066C" w:rsidRPr="00EF066C" w:rsidRDefault="00EF066C" w:rsidP="00EF066C">
      <w:pPr>
        <w:rPr>
          <w:rFonts w:ascii="Times New Roman" w:hAnsi="Times New Roman" w:cs="Times New Roman"/>
          <w:b/>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F066C">
        <w:rPr>
          <w:rFonts w:ascii="Times New Roman" w:hAnsi="Times New Roman" w:cs="Times New Roman"/>
          <w:b/>
          <w:sz w:val="24"/>
          <w:szCs w:val="24"/>
          <w:u w:val="single"/>
        </w:rPr>
        <w:t>ANNEXURE</w:t>
      </w:r>
    </w:p>
    <w:p w:rsidR="00EF066C" w:rsidRDefault="00EF066C" w:rsidP="00EF066C">
      <w:pPr>
        <w:rPr>
          <w:rFonts w:ascii="Times New Roman" w:hAnsi="Times New Roman" w:cs="Times New Roman"/>
          <w:sz w:val="24"/>
          <w:szCs w:val="24"/>
        </w:rPr>
      </w:pPr>
      <w:r>
        <w:rPr>
          <w:rFonts w:ascii="Times New Roman" w:hAnsi="Times New Roman" w:cs="Times New Roman"/>
          <w:sz w:val="24"/>
          <w:szCs w:val="24"/>
        </w:rPr>
        <w:t>Development of Laboratory prototype of AC-DC Hybrid system</w:t>
      </w:r>
    </w:p>
    <w:p w:rsidR="00EF066C" w:rsidRDefault="00EF066C" w:rsidP="00EF066C">
      <w:pPr>
        <w:rPr>
          <w:rFonts w:ascii="Times New Roman" w:hAnsi="Times New Roman" w:cs="Times New Roman"/>
          <w:sz w:val="24"/>
          <w:szCs w:val="24"/>
        </w:rPr>
      </w:pPr>
      <w:proofErr w:type="gramStart"/>
      <w:r>
        <w:rPr>
          <w:rFonts w:ascii="Times New Roman" w:hAnsi="Times New Roman" w:cs="Times New Roman"/>
          <w:sz w:val="24"/>
          <w:szCs w:val="24"/>
        </w:rPr>
        <w:t>1.About</w:t>
      </w:r>
      <w:proofErr w:type="gramEnd"/>
      <w:r>
        <w:rPr>
          <w:rFonts w:ascii="Times New Roman" w:hAnsi="Times New Roman" w:cs="Times New Roman"/>
          <w:sz w:val="24"/>
          <w:szCs w:val="24"/>
        </w:rPr>
        <w:t xml:space="preserve"> the Panel:</w:t>
      </w:r>
    </w:p>
    <w:p w:rsidR="00EF066C" w:rsidRDefault="00EF066C" w:rsidP="00EF066C">
      <w:pPr>
        <w:rPr>
          <w:rFonts w:ascii="Times New Roman" w:hAnsi="Times New Roman" w:cs="Times New Roman"/>
          <w:sz w:val="24"/>
          <w:szCs w:val="24"/>
        </w:rPr>
      </w:pPr>
      <w:r>
        <w:rPr>
          <w:rFonts w:ascii="Times New Roman" w:hAnsi="Times New Roman" w:cs="Times New Roman"/>
          <w:sz w:val="24"/>
          <w:szCs w:val="24"/>
        </w:rPr>
        <w:t xml:space="preserve">A power system panel consisting of 3-Bus system where a motor generator set with </w:t>
      </w:r>
      <w:proofErr w:type="spellStart"/>
      <w:r>
        <w:rPr>
          <w:rFonts w:ascii="Times New Roman" w:hAnsi="Times New Roman" w:cs="Times New Roman"/>
          <w:sz w:val="24"/>
          <w:szCs w:val="24"/>
        </w:rPr>
        <w:t>thyristor</w:t>
      </w:r>
      <w:proofErr w:type="spellEnd"/>
      <w:r>
        <w:rPr>
          <w:rFonts w:ascii="Times New Roman" w:hAnsi="Times New Roman" w:cs="Times New Roman"/>
          <w:sz w:val="24"/>
          <w:szCs w:val="24"/>
        </w:rPr>
        <w:t xml:space="preserve">/IGBT control (Both Prime mover armature </w:t>
      </w:r>
      <w:proofErr w:type="gramStart"/>
      <w:r>
        <w:rPr>
          <w:rFonts w:ascii="Times New Roman" w:hAnsi="Times New Roman" w:cs="Times New Roman"/>
          <w:sz w:val="24"/>
          <w:szCs w:val="24"/>
        </w:rPr>
        <w:t>and  field</w:t>
      </w:r>
      <w:proofErr w:type="gramEnd"/>
      <w:r>
        <w:rPr>
          <w:rFonts w:ascii="Times New Roman" w:hAnsi="Times New Roman" w:cs="Times New Roman"/>
          <w:sz w:val="24"/>
          <w:szCs w:val="24"/>
        </w:rPr>
        <w:t xml:space="preserve"> control at dc motor and Generator excitation control) connected with  bus -1, a 3.25 </w:t>
      </w:r>
      <w:proofErr w:type="spellStart"/>
      <w:r>
        <w:rPr>
          <w:rFonts w:ascii="Times New Roman" w:hAnsi="Times New Roman" w:cs="Times New Roman"/>
          <w:sz w:val="24"/>
          <w:szCs w:val="24"/>
        </w:rPr>
        <w:t>kWp</w:t>
      </w:r>
      <w:proofErr w:type="spellEnd"/>
      <w:r>
        <w:rPr>
          <w:rFonts w:ascii="Times New Roman" w:hAnsi="Times New Roman" w:cs="Times New Roman"/>
          <w:sz w:val="24"/>
          <w:szCs w:val="24"/>
        </w:rPr>
        <w:t xml:space="preserve"> SPV panel(available in lab) with DC-DC bi-directional buck-boost converter at Bus-2, and battery bank (available in lab) with DC-DC Bidirectional converter at Bus-3. The </w:t>
      </w:r>
      <w:proofErr w:type="gramStart"/>
      <w:r>
        <w:rPr>
          <w:rFonts w:ascii="Times New Roman" w:hAnsi="Times New Roman" w:cs="Times New Roman"/>
          <w:sz w:val="24"/>
          <w:szCs w:val="24"/>
        </w:rPr>
        <w:t>SLD  of</w:t>
      </w:r>
      <w:proofErr w:type="gramEnd"/>
      <w:r>
        <w:rPr>
          <w:rFonts w:ascii="Times New Roman" w:hAnsi="Times New Roman" w:cs="Times New Roman"/>
          <w:sz w:val="24"/>
          <w:szCs w:val="24"/>
        </w:rPr>
        <w:t xml:space="preserve"> the system is given in Fig.1.</w:t>
      </w:r>
    </w:p>
    <w:p w:rsidR="00EF066C" w:rsidRDefault="00EF066C" w:rsidP="00EF066C">
      <w:pPr>
        <w:rPr>
          <w:rFonts w:ascii="Times New Roman" w:hAnsi="Times New Roman" w:cs="Times New Roman"/>
          <w:sz w:val="24"/>
          <w:szCs w:val="24"/>
        </w:rPr>
      </w:pPr>
      <w:proofErr w:type="gramStart"/>
      <w:r>
        <w:rPr>
          <w:rFonts w:ascii="Times New Roman" w:hAnsi="Times New Roman" w:cs="Times New Roman"/>
          <w:sz w:val="24"/>
          <w:szCs w:val="24"/>
        </w:rPr>
        <w:t>Two  Interlinking</w:t>
      </w:r>
      <w:proofErr w:type="gramEnd"/>
      <w:r>
        <w:rPr>
          <w:rFonts w:ascii="Times New Roman" w:hAnsi="Times New Roman" w:cs="Times New Roman"/>
          <w:sz w:val="24"/>
          <w:szCs w:val="24"/>
        </w:rPr>
        <w:t xml:space="preserve"> Bidirectional converters will be connected between AC and DC Bus as shown Fig.1    </w:t>
      </w:r>
    </w:p>
    <w:p w:rsidR="00EF066C" w:rsidRDefault="00EF066C" w:rsidP="00EF066C">
      <w:pPr>
        <w:rPr>
          <w:rFonts w:ascii="Times New Roman" w:hAnsi="Times New Roman" w:cs="Times New Roman"/>
          <w:sz w:val="24"/>
          <w:szCs w:val="24"/>
        </w:rPr>
      </w:pPr>
      <w:r>
        <w:rPr>
          <w:rFonts w:ascii="Times New Roman" w:hAnsi="Times New Roman" w:cs="Times New Roman"/>
          <w:b/>
          <w:sz w:val="24"/>
          <w:szCs w:val="24"/>
          <w:u w:val="single"/>
        </w:rPr>
        <w:t>Panel Specification</w:t>
      </w:r>
    </w:p>
    <w:p w:rsidR="00EF066C" w:rsidRDefault="00EF066C" w:rsidP="00EF066C">
      <w:pPr>
        <w:rPr>
          <w:rFonts w:ascii="Times New Roman" w:hAnsi="Times New Roman" w:cs="Times New Roman"/>
          <w:sz w:val="24"/>
          <w:szCs w:val="24"/>
        </w:rPr>
      </w:pPr>
      <w:r>
        <w:rPr>
          <w:rFonts w:ascii="Times New Roman" w:hAnsi="Times New Roman" w:cs="Times New Roman"/>
          <w:sz w:val="24"/>
          <w:szCs w:val="24"/>
        </w:rPr>
        <w:t xml:space="preserve"> A laboratory prototype of a 3-phase system of rating 415 Volt AC line and 600 Volt DC line having a load of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6 kW</w:t>
      </w:r>
      <w:r>
        <w:rPr>
          <w:rFonts w:ascii="Times New Roman" w:hAnsi="Times New Roman" w:cs="Times New Roman"/>
          <w:sz w:val="24"/>
          <w:szCs w:val="24"/>
        </w:rPr>
        <w:t xml:space="preserve"> which comprises of both AC and DC loads with proper control facility. Other than providing the control platform to control the converters, the laboratory prototype will also be consisting of wired and wireless communication between server and field servers. The rating of the generator, line load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is shown in Fig1.</w:t>
      </w:r>
    </w:p>
    <w:p w:rsidR="00EF066C" w:rsidRDefault="00EF066C" w:rsidP="00EF066C">
      <w:pPr>
        <w:pStyle w:val="ListParagraph"/>
        <w:numPr>
          <w:ilvl w:val="0"/>
          <w:numId w:val="5"/>
        </w:numPr>
        <w:spacing w:after="200"/>
        <w:jc w:val="both"/>
      </w:pPr>
      <w:r>
        <w:rPr>
          <w:b/>
          <w:i/>
          <w:u w:val="single"/>
        </w:rPr>
        <w:t>Generation Station Model</w:t>
      </w:r>
      <w:r>
        <w:rPr>
          <w:b/>
        </w:rPr>
        <w:t>:</w:t>
      </w:r>
      <w:r>
        <w:t xml:space="preserve"> The generators are rated 3 kVA, 415V, </w:t>
      </w:r>
      <w:proofErr w:type="gramStart"/>
      <w:r>
        <w:t>50Hz</w:t>
      </w:r>
      <w:proofErr w:type="gramEnd"/>
      <w:r>
        <w:t xml:space="preserve"> synchronous machine coupled with a 5HP DC Shunt Motor. It should have </w:t>
      </w:r>
      <w:r>
        <w:rPr>
          <w:noProof/>
        </w:rPr>
        <w:t>an Automatic</w:t>
      </w:r>
      <w:r>
        <w:t xml:space="preserve"> Voltage Regulator (AVR) so as to maintain </w:t>
      </w:r>
      <w:r>
        <w:rPr>
          <w:noProof/>
        </w:rPr>
        <w:t>an output</w:t>
      </w:r>
      <w:r>
        <w:t xml:space="preserve"> voltage. The prime mover of the motor will be controlled by a Speed Controller provided by the manufacturer. A customized PIC/ARM/STM32 based embedded hardware is to be developed with a provision of flexibility in </w:t>
      </w:r>
      <w:proofErr w:type="spellStart"/>
      <w:r>
        <w:t>tunning</w:t>
      </w:r>
      <w:proofErr w:type="spellEnd"/>
      <w:r>
        <w:t xml:space="preserve"> of controller parameters. The generator output signal contains very less harmonic content.</w:t>
      </w:r>
    </w:p>
    <w:p w:rsidR="00EF066C" w:rsidRDefault="00EF066C" w:rsidP="00EF066C">
      <w:pPr>
        <w:pStyle w:val="ListParagraph"/>
        <w:jc w:val="both"/>
      </w:pPr>
    </w:p>
    <w:p w:rsidR="00EF066C" w:rsidRDefault="00EF066C" w:rsidP="00EF066C">
      <w:pPr>
        <w:pStyle w:val="ListParagraph"/>
        <w:numPr>
          <w:ilvl w:val="0"/>
          <w:numId w:val="5"/>
        </w:numPr>
        <w:spacing w:after="200"/>
        <w:jc w:val="both"/>
      </w:pPr>
      <w:r>
        <w:rPr>
          <w:b/>
          <w:i/>
          <w:u w:val="single"/>
        </w:rPr>
        <w:t>Distribution Line Model</w:t>
      </w:r>
      <w:r>
        <w:rPr>
          <w:b/>
        </w:rPr>
        <w:t>:</w:t>
      </w:r>
      <w:r>
        <w:t xml:space="preserve"> The distribution lines (3-Lines, as shown in Fig.1) are to </w:t>
      </w:r>
      <w:proofErr w:type="gramStart"/>
      <w:r>
        <w:t>be  designed</w:t>
      </w:r>
      <w:proofErr w:type="gramEnd"/>
      <w:r>
        <w:t xml:space="preserve"> such that it has its own parameter as resistor for a DC line. The components are designed as such the DC line will have a capability of handling 20A, 500V, The power transferring capability of each line must be 2.5 kW.</w:t>
      </w:r>
    </w:p>
    <w:p w:rsidR="00EF066C" w:rsidRDefault="00EF066C" w:rsidP="00EF066C">
      <w:pPr>
        <w:pStyle w:val="ListParagraph"/>
        <w:numPr>
          <w:ilvl w:val="0"/>
          <w:numId w:val="5"/>
        </w:numPr>
        <w:spacing w:after="200"/>
        <w:jc w:val="both"/>
      </w:pPr>
      <w:r>
        <w:rPr>
          <w:b/>
          <w:i/>
          <w:u w:val="single"/>
        </w:rPr>
        <w:t>Bus Model</w:t>
      </w:r>
      <w:r>
        <w:rPr>
          <w:b/>
        </w:rPr>
        <w:t>:</w:t>
      </w:r>
      <w:r>
        <w:t xml:space="preserve"> The whole control concept will be developed on PIC/ARM/STM32 based embedded hardware with a customized Data Acquisition System (DAQ) based on ESP8266/ESP32//ARM-Cortex processor. The DAQ will connect to a Computer via serial interface will provide data logging facility.</w:t>
      </w:r>
    </w:p>
    <w:p w:rsidR="00EF066C" w:rsidRDefault="00EF066C" w:rsidP="00EF066C">
      <w:pPr>
        <w:pStyle w:val="ListParagraph"/>
        <w:numPr>
          <w:ilvl w:val="0"/>
          <w:numId w:val="5"/>
        </w:numPr>
        <w:spacing w:after="200"/>
        <w:jc w:val="both"/>
      </w:pPr>
      <w:r>
        <w:rPr>
          <w:b/>
          <w:i/>
          <w:u w:val="single"/>
        </w:rPr>
        <w:t>Load Model</w:t>
      </w:r>
      <w:r>
        <w:t xml:space="preserve">: The load comprises both AC as well as DC loads. One DC Shunt motor (2 HP, 220V,1500 RPM) along with resistive load  (0 to 1000W,220V) and one induction motor (2 HP, 415V, 3 – phase) with step variable inductor (415V , 5A) </w:t>
      </w:r>
    </w:p>
    <w:p w:rsidR="00EF066C" w:rsidRDefault="00EF066C" w:rsidP="00EF066C">
      <w:pPr>
        <w:pStyle w:val="ListParagraph"/>
        <w:numPr>
          <w:ilvl w:val="0"/>
          <w:numId w:val="5"/>
        </w:numPr>
        <w:spacing w:after="200"/>
        <w:jc w:val="both"/>
      </w:pPr>
      <w:r>
        <w:rPr>
          <w:i/>
          <w:u w:val="single"/>
        </w:rPr>
        <w:t>Photovoltaic Panel</w:t>
      </w:r>
      <w:r>
        <w:t xml:space="preserve">: One 3KW solar panel will be used in one bus which is available in lab. </w:t>
      </w:r>
    </w:p>
    <w:p w:rsidR="00EF066C" w:rsidRDefault="00EF066C" w:rsidP="00EF066C">
      <w:pPr>
        <w:pStyle w:val="ListParagraph"/>
        <w:numPr>
          <w:ilvl w:val="0"/>
          <w:numId w:val="5"/>
        </w:numPr>
        <w:spacing w:after="200"/>
        <w:jc w:val="both"/>
      </w:pPr>
      <w:r>
        <w:rPr>
          <w:i/>
          <w:u w:val="single"/>
        </w:rPr>
        <w:t xml:space="preserve">DC-DC Buck Boost </w:t>
      </w:r>
      <w:proofErr w:type="gramStart"/>
      <w:r>
        <w:rPr>
          <w:i/>
          <w:u w:val="single"/>
        </w:rPr>
        <w:t xml:space="preserve">converter </w:t>
      </w:r>
      <w:r>
        <w:t>:</w:t>
      </w:r>
      <w:proofErr w:type="gramEnd"/>
      <w:r>
        <w:t xml:space="preserve"> As per the number and ratings given in Fig. 1.</w:t>
      </w:r>
    </w:p>
    <w:p w:rsidR="00EF066C" w:rsidRDefault="00EF066C" w:rsidP="00EF066C">
      <w:pPr>
        <w:pStyle w:val="ListParagraph"/>
        <w:numPr>
          <w:ilvl w:val="0"/>
          <w:numId w:val="5"/>
        </w:numPr>
        <w:spacing w:after="200"/>
        <w:jc w:val="both"/>
      </w:pPr>
      <w:r>
        <w:rPr>
          <w:i/>
          <w:u w:val="single"/>
        </w:rPr>
        <w:t xml:space="preserve">Interlinking Converter: </w:t>
      </w:r>
      <w:r>
        <w:t>As per the number and ratings given in Fig. 1.</w:t>
      </w:r>
    </w:p>
    <w:p w:rsidR="00EF066C" w:rsidRDefault="00EF066C" w:rsidP="00EF066C">
      <w:pPr>
        <w:pStyle w:val="ListParagraph"/>
        <w:numPr>
          <w:ilvl w:val="0"/>
          <w:numId w:val="5"/>
        </w:numPr>
        <w:spacing w:after="200"/>
        <w:jc w:val="both"/>
      </w:pPr>
      <w:r>
        <w:rPr>
          <w:i/>
          <w:u w:val="single"/>
        </w:rPr>
        <w:t xml:space="preserve">Isolation Transformer: </w:t>
      </w:r>
      <w:r>
        <w:t xml:space="preserve"> One 6KVA</w:t>
      </w:r>
      <w:proofErr w:type="gramStart"/>
      <w:r>
        <w:t>,415V</w:t>
      </w:r>
      <w:proofErr w:type="gramEnd"/>
      <w:r>
        <w:t xml:space="preserve"> Isolation Transformers is to be provided.</w:t>
      </w:r>
    </w:p>
    <w:p w:rsidR="00EF066C" w:rsidRDefault="00EF066C" w:rsidP="00EF066C">
      <w:pPr>
        <w:pStyle w:val="ListParagraph"/>
        <w:numPr>
          <w:ilvl w:val="0"/>
          <w:numId w:val="5"/>
        </w:numPr>
        <w:spacing w:after="200"/>
        <w:jc w:val="both"/>
      </w:pPr>
      <w:r>
        <w:rPr>
          <w:i/>
          <w:u w:val="single"/>
        </w:rPr>
        <w:t>Controllers:</w:t>
      </w:r>
      <w:r>
        <w:t xml:space="preserve"> PIC/ARM/STM32 based embedded hardware with a customized Data Acquisition System (DAQ) based on ESP8266/ESP32//ARM-Cortex controller is to be provided for Bidirectional Interlinking Converters and Buck Boost converters as shown in Fig. 1. MPPT controllers to be provided with SPV panel having an optional control.</w:t>
      </w:r>
    </w:p>
    <w:p w:rsidR="00EF066C" w:rsidRDefault="00EF066C" w:rsidP="00EF066C">
      <w:pPr>
        <w:pStyle w:val="ListParagraph"/>
        <w:numPr>
          <w:ilvl w:val="0"/>
          <w:numId w:val="5"/>
        </w:numPr>
        <w:spacing w:after="200"/>
        <w:jc w:val="both"/>
        <w:rPr>
          <w:i/>
          <w:u w:val="single"/>
        </w:rPr>
      </w:pPr>
      <w:r>
        <w:rPr>
          <w:i/>
          <w:color w:val="000000" w:themeColor="text1"/>
          <w:u w:val="single"/>
        </w:rPr>
        <w:lastRenderedPageBreak/>
        <w:t xml:space="preserve">Wireless centralized control of the inverters: </w:t>
      </w:r>
      <w:r>
        <w:rPr>
          <w:bCs/>
          <w:color w:val="000000" w:themeColor="text1"/>
        </w:rPr>
        <w:t>IOT based data communication system for cloud server uplink and downlink is to be provided. Provision for running adaptive algorithm on cloud computational platform for ensuring maximum utilization of RES also to be provided.</w:t>
      </w:r>
    </w:p>
    <w:p w:rsidR="00EF066C" w:rsidRDefault="00EF066C" w:rsidP="00EF066C">
      <w:r>
        <w:rPr>
          <w:noProof/>
          <w:lang w:val="en-US" w:eastAsia="en-US"/>
        </w:rPr>
        <w:object w:dxaOrig="9525" w:dyaOrig="7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5pt;height:367.55pt" o:ole="">
            <v:imagedata r:id="rId11" o:title=""/>
          </v:shape>
          <o:OLEObject Type="Embed" ProgID="Visio.Drawing.11" ShapeID="_x0000_i1025" DrawAspect="Content" ObjectID="_1675948109" r:id="rId12"/>
        </w:object>
      </w:r>
    </w:p>
    <w:p w:rsidR="00EA54C5" w:rsidRDefault="00EA54C5" w:rsidP="00D25BF4">
      <w:pPr>
        <w:tabs>
          <w:tab w:val="left" w:pos="0"/>
        </w:tabs>
        <w:jc w:val="right"/>
      </w:pPr>
    </w:p>
    <w:sectPr w:rsidR="00EA54C5" w:rsidSect="00C87F7D">
      <w:headerReference w:type="default" r:id="rId13"/>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F6" w:rsidRDefault="009B34F6" w:rsidP="00B44628">
      <w:pPr>
        <w:spacing w:after="0" w:line="240" w:lineRule="auto"/>
      </w:pPr>
      <w:r>
        <w:separator/>
      </w:r>
    </w:p>
  </w:endnote>
  <w:endnote w:type="continuationSeparator" w:id="0">
    <w:p w:rsidR="009B34F6" w:rsidRDefault="009B34F6"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F6" w:rsidRDefault="009B34F6" w:rsidP="00B44628">
      <w:pPr>
        <w:spacing w:after="0" w:line="240" w:lineRule="auto"/>
      </w:pPr>
      <w:r>
        <w:separator/>
      </w:r>
    </w:p>
  </w:footnote>
  <w:footnote w:type="continuationSeparator" w:id="0">
    <w:p w:rsidR="009B34F6" w:rsidRDefault="009B34F6"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9B34F6" w:rsidP="00923D4E">
          <w:pPr>
            <w:pStyle w:val="Title"/>
            <w:tabs>
              <w:tab w:val="center" w:pos="5233"/>
            </w:tabs>
            <w:rPr>
              <w:lang w:val="pt-BR"/>
            </w:rPr>
          </w:pPr>
        </w:p>
      </w:tc>
      <w:tc>
        <w:tcPr>
          <w:tcW w:w="1570" w:type="dxa"/>
          <w:tcBorders>
            <w:bottom w:val="single" w:sz="4" w:space="0" w:color="auto"/>
          </w:tcBorders>
        </w:tcPr>
        <w:p w:rsidR="00923D4E" w:rsidRDefault="009B34F6"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9B34F6"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457C6802"/>
    <w:multiLevelType w:val="hybridMultilevel"/>
    <w:tmpl w:val="623C2B24"/>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B0BB7"/>
    <w:rsid w:val="000C0448"/>
    <w:rsid w:val="000C73DB"/>
    <w:rsid w:val="000D47D5"/>
    <w:rsid w:val="00103420"/>
    <w:rsid w:val="0011492E"/>
    <w:rsid w:val="00121F67"/>
    <w:rsid w:val="001616D9"/>
    <w:rsid w:val="00162D34"/>
    <w:rsid w:val="001711C0"/>
    <w:rsid w:val="001A2D8B"/>
    <w:rsid w:val="001A4AE4"/>
    <w:rsid w:val="001B3624"/>
    <w:rsid w:val="001C0BF3"/>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B67A1"/>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1C48"/>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B34F6"/>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C17B8"/>
    <w:rsid w:val="00CE31CA"/>
    <w:rsid w:val="00D02127"/>
    <w:rsid w:val="00D041B4"/>
    <w:rsid w:val="00D069AB"/>
    <w:rsid w:val="00D07610"/>
    <w:rsid w:val="00D25BF4"/>
    <w:rsid w:val="00D365FB"/>
    <w:rsid w:val="00D4593E"/>
    <w:rsid w:val="00D469CD"/>
    <w:rsid w:val="00D647CD"/>
    <w:rsid w:val="00D80A4E"/>
    <w:rsid w:val="00D84C56"/>
    <w:rsid w:val="00D94783"/>
    <w:rsid w:val="00D97E78"/>
    <w:rsid w:val="00DD2E41"/>
    <w:rsid w:val="00DD4F1A"/>
    <w:rsid w:val="00DF7B2C"/>
    <w:rsid w:val="00E20769"/>
    <w:rsid w:val="00E22EF5"/>
    <w:rsid w:val="00E554F4"/>
    <w:rsid w:val="00E73C14"/>
    <w:rsid w:val="00E74B2B"/>
    <w:rsid w:val="00E91267"/>
    <w:rsid w:val="00E97EB5"/>
    <w:rsid w:val="00EA54C5"/>
    <w:rsid w:val="00ED3D8D"/>
    <w:rsid w:val="00EF066C"/>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 w:id="7805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55</cp:revision>
  <cp:lastPrinted>2020-12-17T06:30:00Z</cp:lastPrinted>
  <dcterms:created xsi:type="dcterms:W3CDTF">2017-08-08T09:39:00Z</dcterms:created>
  <dcterms:modified xsi:type="dcterms:W3CDTF">2021-02-27T10:52:00Z</dcterms:modified>
</cp:coreProperties>
</file>