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FD11D8">
        <w:rPr>
          <w:rFonts w:ascii="Times New Roman" w:hAnsi="Times New Roman" w:cs="Times New Roman"/>
          <w:b/>
          <w:color w:val="FF0000"/>
        </w:rPr>
        <w:t>CIVIL</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FD11D8">
        <w:rPr>
          <w:rFonts w:ascii="Times New Roman" w:hAnsi="Times New Roman" w:cs="Times New Roman"/>
          <w:b/>
          <w:color w:val="FF0000"/>
        </w:rPr>
        <w:t>/IC000418</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FD11D8">
        <w:rPr>
          <w:rFonts w:ascii="Times New Roman" w:hAnsi="Times New Roman" w:cs="Times New Roman"/>
        </w:rPr>
        <w:t>MAXWELL RECIPROCAL THEOREM APPARATUS</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D25BF4" w:rsidP="00F75252">
            <w:pPr>
              <w:autoSpaceDE w:val="0"/>
              <w:autoSpaceDN w:val="0"/>
              <w:adjustRightInd w:val="0"/>
              <w:rPr>
                <w:rFonts w:ascii="Times New Roman" w:eastAsiaTheme="minorHAnsi" w:hAnsi="Times New Roman" w:cs="Times New Roman"/>
                <w:color w:val="000000"/>
                <w:lang w:eastAsia="en-US"/>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r w:rsidR="004D7B01" w:rsidRPr="00F11D05">
              <w:rPr>
                <w:rFonts w:ascii="Times New Roman" w:eastAsiaTheme="minorHAnsi" w:hAnsi="Times New Roman" w:cs="Times New Roman"/>
                <w:color w:val="000000"/>
                <w:lang w:eastAsia="en-US"/>
              </w:rPr>
              <w:t>Last date and time for submissions of complete Quotations</w:t>
            </w:r>
            <w:r w:rsidR="004D7B01">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74B2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29</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242" w:type="dxa"/>
        <w:tblLook w:val="04A0" w:firstRow="1" w:lastRow="0" w:firstColumn="1" w:lastColumn="0" w:noHBand="0" w:noVBand="1"/>
      </w:tblPr>
      <w:tblGrid>
        <w:gridCol w:w="1292"/>
        <w:gridCol w:w="6613"/>
        <w:gridCol w:w="1275"/>
        <w:gridCol w:w="62"/>
      </w:tblGrid>
      <w:tr w:rsidR="004D7B01" w:rsidTr="00892E4C">
        <w:trPr>
          <w:gridAfter w:val="1"/>
          <w:wAfter w:w="62" w:type="dxa"/>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892E4C">
        <w:trPr>
          <w:gridAfter w:val="1"/>
          <w:wAfter w:w="62" w:type="dxa"/>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FD11D8" w:rsidP="00E74B2B">
            <w:pPr>
              <w:tabs>
                <w:tab w:val="left" w:pos="0"/>
              </w:tabs>
              <w:ind w:left="30"/>
              <w:rPr>
                <w:color w:val="FF0000"/>
              </w:rPr>
            </w:pPr>
            <w:r w:rsidRPr="00FD11D8">
              <w:rPr>
                <w:color w:val="FF0000"/>
              </w:rPr>
              <w:t>MAXWELL RECIPROCAL THEOREM APPARATUS</w:t>
            </w:r>
          </w:p>
          <w:p w:rsidR="00FD11D8" w:rsidRPr="001616D9" w:rsidRDefault="00FD11D8" w:rsidP="00FD11D8">
            <w:pPr>
              <w:tabs>
                <w:tab w:val="left" w:pos="0"/>
              </w:tabs>
              <w:ind w:left="30"/>
              <w:rPr>
                <w:color w:val="FF0000"/>
              </w:rPr>
            </w:pPr>
            <w:proofErr w:type="spellStart"/>
            <w:r w:rsidRPr="00FD11D8">
              <w:rPr>
                <w:color w:val="FF0000"/>
              </w:rPr>
              <w:t>Sparay</w:t>
            </w:r>
            <w:proofErr w:type="spellEnd"/>
            <w:r w:rsidRPr="00FD11D8">
              <w:rPr>
                <w:color w:val="FF0000"/>
              </w:rPr>
              <w:t xml:space="preserve"> coated Mild Steel</w:t>
            </w:r>
            <w:r>
              <w:rPr>
                <w:color w:val="FF0000"/>
              </w:rPr>
              <w:t xml:space="preserve"> </w:t>
            </w:r>
            <w:r w:rsidRPr="00FD11D8">
              <w:rPr>
                <w:color w:val="FF0000"/>
              </w:rPr>
              <w:t>with wooden base</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FD11D8" w:rsidTr="00892E4C">
        <w:trPr>
          <w:gridAfter w:val="1"/>
          <w:wAfter w:w="62" w:type="dxa"/>
          <w:trHeight w:val="220"/>
        </w:trPr>
        <w:tc>
          <w:tcPr>
            <w:tcW w:w="1292" w:type="dxa"/>
          </w:tcPr>
          <w:p w:rsidR="00FD11D8" w:rsidRDefault="00FD11D8"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rsidR="00FD11D8" w:rsidRDefault="00FD11D8" w:rsidP="00E74B2B">
            <w:pPr>
              <w:tabs>
                <w:tab w:val="left" w:pos="0"/>
              </w:tabs>
              <w:ind w:left="30"/>
              <w:rPr>
                <w:color w:val="FF0000"/>
              </w:rPr>
            </w:pPr>
            <w:r w:rsidRPr="00FD11D8">
              <w:rPr>
                <w:color w:val="FF0000"/>
              </w:rPr>
              <w:t>PIN JOINTED TRUSS APPARATUS</w:t>
            </w:r>
          </w:p>
          <w:p w:rsidR="00FD11D8" w:rsidRPr="00FD11D8" w:rsidRDefault="00FD11D8" w:rsidP="00FD11D8">
            <w:pPr>
              <w:tabs>
                <w:tab w:val="left" w:pos="0"/>
              </w:tabs>
              <w:ind w:left="30"/>
              <w:rPr>
                <w:color w:val="FF0000"/>
              </w:rPr>
            </w:pPr>
            <w:proofErr w:type="spellStart"/>
            <w:r w:rsidRPr="00FD11D8">
              <w:rPr>
                <w:color w:val="FF0000"/>
              </w:rPr>
              <w:t>Sparay</w:t>
            </w:r>
            <w:proofErr w:type="spellEnd"/>
            <w:r w:rsidRPr="00FD11D8">
              <w:rPr>
                <w:color w:val="FF0000"/>
              </w:rPr>
              <w:t xml:space="preserve"> coated Mild Steel</w:t>
            </w:r>
            <w:r>
              <w:rPr>
                <w:color w:val="FF0000"/>
              </w:rPr>
              <w:t xml:space="preserve"> </w:t>
            </w:r>
            <w:r w:rsidRPr="00FD11D8">
              <w:rPr>
                <w:color w:val="FF0000"/>
              </w:rPr>
              <w:t>with wooden base</w:t>
            </w:r>
          </w:p>
        </w:tc>
        <w:tc>
          <w:tcPr>
            <w:tcW w:w="1275" w:type="dxa"/>
          </w:tcPr>
          <w:p w:rsidR="00FD11D8" w:rsidRDefault="00FD11D8" w:rsidP="00C41BA2">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FD11D8" w:rsidTr="00892E4C">
        <w:trPr>
          <w:gridAfter w:val="1"/>
          <w:wAfter w:w="62" w:type="dxa"/>
          <w:trHeight w:val="220"/>
        </w:trPr>
        <w:tc>
          <w:tcPr>
            <w:tcW w:w="1292" w:type="dxa"/>
          </w:tcPr>
          <w:p w:rsidR="00FD11D8" w:rsidRDefault="00FD11D8"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rsidR="00FD11D8" w:rsidRDefault="00FD11D8" w:rsidP="00E74B2B">
            <w:pPr>
              <w:tabs>
                <w:tab w:val="left" w:pos="0"/>
              </w:tabs>
              <w:ind w:left="30"/>
              <w:rPr>
                <w:color w:val="FF0000"/>
              </w:rPr>
            </w:pPr>
            <w:r w:rsidRPr="00FD11D8">
              <w:rPr>
                <w:color w:val="FF0000"/>
              </w:rPr>
              <w:t>BEHAVIOR OF COLOUMNS AND STRUTS APPARATUS</w:t>
            </w:r>
          </w:p>
          <w:p w:rsidR="00FD11D8" w:rsidRPr="00FD11D8" w:rsidRDefault="00FD11D8" w:rsidP="00FD11D8">
            <w:pPr>
              <w:tabs>
                <w:tab w:val="left" w:pos="0"/>
              </w:tabs>
              <w:ind w:left="30"/>
              <w:rPr>
                <w:color w:val="FF0000"/>
              </w:rPr>
            </w:pPr>
            <w:proofErr w:type="spellStart"/>
            <w:r w:rsidRPr="00FD11D8">
              <w:rPr>
                <w:color w:val="FF0000"/>
              </w:rPr>
              <w:t>Sparay</w:t>
            </w:r>
            <w:proofErr w:type="spellEnd"/>
            <w:r w:rsidRPr="00FD11D8">
              <w:rPr>
                <w:color w:val="FF0000"/>
              </w:rPr>
              <w:t xml:space="preserve"> coated Mild Steel</w:t>
            </w:r>
            <w:r>
              <w:rPr>
                <w:color w:val="FF0000"/>
              </w:rPr>
              <w:t xml:space="preserve"> </w:t>
            </w:r>
            <w:r w:rsidRPr="00FD11D8">
              <w:rPr>
                <w:color w:val="FF0000"/>
              </w:rPr>
              <w:t>with wooden base</w:t>
            </w:r>
          </w:p>
        </w:tc>
        <w:tc>
          <w:tcPr>
            <w:tcW w:w="1275" w:type="dxa"/>
          </w:tcPr>
          <w:p w:rsidR="00FD11D8" w:rsidRDefault="00FD11D8" w:rsidP="00C41BA2">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FD11D8" w:rsidTr="00892E4C">
        <w:trPr>
          <w:gridAfter w:val="1"/>
          <w:wAfter w:w="62" w:type="dxa"/>
          <w:trHeight w:val="220"/>
        </w:trPr>
        <w:tc>
          <w:tcPr>
            <w:tcW w:w="1292" w:type="dxa"/>
          </w:tcPr>
          <w:p w:rsidR="00FD11D8" w:rsidRDefault="00FD11D8" w:rsidP="00D70C3E">
            <w:pPr>
              <w:tabs>
                <w:tab w:val="left" w:pos="0"/>
              </w:tabs>
              <w:rPr>
                <w:rFonts w:ascii="Times New Roman" w:hAnsi="Times New Roman" w:cs="Times New Roman"/>
              </w:rPr>
            </w:pPr>
            <w:r>
              <w:rPr>
                <w:rFonts w:ascii="Times New Roman" w:hAnsi="Times New Roman" w:cs="Times New Roman"/>
              </w:rPr>
              <w:t>4</w:t>
            </w:r>
          </w:p>
        </w:tc>
        <w:tc>
          <w:tcPr>
            <w:tcW w:w="6613" w:type="dxa"/>
          </w:tcPr>
          <w:p w:rsidR="00FD11D8" w:rsidRDefault="00FD11D8" w:rsidP="00E74B2B">
            <w:pPr>
              <w:tabs>
                <w:tab w:val="left" w:pos="0"/>
              </w:tabs>
              <w:ind w:left="30"/>
              <w:rPr>
                <w:color w:val="FF0000"/>
              </w:rPr>
            </w:pPr>
            <w:r w:rsidRPr="00FD11D8">
              <w:rPr>
                <w:color w:val="FF0000"/>
              </w:rPr>
              <w:t>TWO HINGED ARCH APPARATUS</w:t>
            </w:r>
          </w:p>
          <w:p w:rsidR="00FD11D8" w:rsidRPr="00FD11D8" w:rsidRDefault="00FD11D8" w:rsidP="00E74B2B">
            <w:pPr>
              <w:tabs>
                <w:tab w:val="left" w:pos="0"/>
              </w:tabs>
              <w:ind w:left="30"/>
              <w:rPr>
                <w:color w:val="FF0000"/>
              </w:rPr>
            </w:pPr>
            <w:proofErr w:type="spellStart"/>
            <w:r w:rsidRPr="00FD11D8">
              <w:rPr>
                <w:color w:val="FF0000"/>
              </w:rPr>
              <w:t>Sparay</w:t>
            </w:r>
            <w:proofErr w:type="spellEnd"/>
            <w:r w:rsidRPr="00FD11D8">
              <w:rPr>
                <w:color w:val="FF0000"/>
              </w:rPr>
              <w:t xml:space="preserve"> coated Mild Steel</w:t>
            </w:r>
          </w:p>
        </w:tc>
        <w:tc>
          <w:tcPr>
            <w:tcW w:w="1275" w:type="dxa"/>
          </w:tcPr>
          <w:p w:rsidR="00FD11D8" w:rsidRDefault="00FD11D8" w:rsidP="00C41BA2">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FD11D8" w:rsidTr="00892E4C">
        <w:trPr>
          <w:gridAfter w:val="1"/>
          <w:wAfter w:w="62" w:type="dxa"/>
          <w:trHeight w:val="220"/>
        </w:trPr>
        <w:tc>
          <w:tcPr>
            <w:tcW w:w="1292" w:type="dxa"/>
          </w:tcPr>
          <w:p w:rsidR="00FD11D8" w:rsidRDefault="00FD11D8" w:rsidP="00D70C3E">
            <w:pPr>
              <w:tabs>
                <w:tab w:val="left" w:pos="0"/>
              </w:tabs>
              <w:rPr>
                <w:rFonts w:ascii="Times New Roman" w:hAnsi="Times New Roman" w:cs="Times New Roman"/>
              </w:rPr>
            </w:pPr>
            <w:r>
              <w:rPr>
                <w:rFonts w:ascii="Times New Roman" w:hAnsi="Times New Roman" w:cs="Times New Roman"/>
              </w:rPr>
              <w:t>5</w:t>
            </w:r>
          </w:p>
        </w:tc>
        <w:tc>
          <w:tcPr>
            <w:tcW w:w="6613" w:type="dxa"/>
          </w:tcPr>
          <w:p w:rsidR="00FD11D8" w:rsidRDefault="00FD11D8" w:rsidP="00E74B2B">
            <w:pPr>
              <w:tabs>
                <w:tab w:val="left" w:pos="0"/>
              </w:tabs>
              <w:ind w:left="30"/>
              <w:rPr>
                <w:color w:val="FF0000"/>
              </w:rPr>
            </w:pPr>
            <w:r w:rsidRPr="00FD11D8">
              <w:rPr>
                <w:color w:val="FF0000"/>
              </w:rPr>
              <w:t>ELASTIC PROPERTIES OF DEFLECTED BEAM APPARATUS</w:t>
            </w:r>
          </w:p>
          <w:p w:rsidR="00FD11D8" w:rsidRPr="00FD11D8" w:rsidRDefault="00FD11D8" w:rsidP="00FD11D8">
            <w:pPr>
              <w:tabs>
                <w:tab w:val="left" w:pos="0"/>
              </w:tabs>
              <w:ind w:left="30"/>
              <w:rPr>
                <w:color w:val="FF0000"/>
              </w:rPr>
            </w:pPr>
            <w:proofErr w:type="spellStart"/>
            <w:r w:rsidRPr="00FD11D8">
              <w:rPr>
                <w:color w:val="FF0000"/>
              </w:rPr>
              <w:t>Sparay</w:t>
            </w:r>
            <w:proofErr w:type="spellEnd"/>
            <w:r w:rsidRPr="00FD11D8">
              <w:rPr>
                <w:color w:val="FF0000"/>
              </w:rPr>
              <w:t xml:space="preserve"> coated Mild Steel</w:t>
            </w:r>
            <w:r>
              <w:rPr>
                <w:color w:val="FF0000"/>
              </w:rPr>
              <w:t xml:space="preserve"> </w:t>
            </w:r>
            <w:r w:rsidRPr="00FD11D8">
              <w:rPr>
                <w:color w:val="FF0000"/>
              </w:rPr>
              <w:t>with wooden base</w:t>
            </w:r>
          </w:p>
        </w:tc>
        <w:tc>
          <w:tcPr>
            <w:tcW w:w="1275" w:type="dxa"/>
          </w:tcPr>
          <w:p w:rsidR="00FD11D8" w:rsidRDefault="00FD11D8" w:rsidP="00C41BA2">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FD11D8" w:rsidTr="00892E4C">
        <w:trPr>
          <w:gridAfter w:val="1"/>
          <w:wAfter w:w="62" w:type="dxa"/>
          <w:trHeight w:val="220"/>
        </w:trPr>
        <w:tc>
          <w:tcPr>
            <w:tcW w:w="1292" w:type="dxa"/>
          </w:tcPr>
          <w:p w:rsidR="00FD11D8" w:rsidRDefault="00FD11D8" w:rsidP="00D70C3E">
            <w:pPr>
              <w:tabs>
                <w:tab w:val="left" w:pos="0"/>
              </w:tabs>
              <w:rPr>
                <w:rFonts w:ascii="Times New Roman" w:hAnsi="Times New Roman" w:cs="Times New Roman"/>
              </w:rPr>
            </w:pPr>
            <w:r>
              <w:rPr>
                <w:rFonts w:ascii="Times New Roman" w:hAnsi="Times New Roman" w:cs="Times New Roman"/>
              </w:rPr>
              <w:t>6</w:t>
            </w:r>
          </w:p>
        </w:tc>
        <w:tc>
          <w:tcPr>
            <w:tcW w:w="6613" w:type="dxa"/>
          </w:tcPr>
          <w:p w:rsidR="00FD11D8" w:rsidRDefault="00FD11D8" w:rsidP="00E74B2B">
            <w:pPr>
              <w:tabs>
                <w:tab w:val="left" w:pos="0"/>
              </w:tabs>
              <w:ind w:left="30"/>
              <w:rPr>
                <w:color w:val="FF0000"/>
              </w:rPr>
            </w:pPr>
            <w:r w:rsidRPr="00FD11D8">
              <w:rPr>
                <w:color w:val="FF0000"/>
              </w:rPr>
              <w:t>MOTORISED LABORATORY BALL MILL</w:t>
            </w:r>
          </w:p>
          <w:p w:rsidR="00FD11D8" w:rsidRPr="00FD11D8" w:rsidRDefault="00FD11D8" w:rsidP="00FD11D8">
            <w:pPr>
              <w:tabs>
                <w:tab w:val="left" w:pos="0"/>
              </w:tabs>
              <w:ind w:left="30"/>
              <w:rPr>
                <w:color w:val="FF0000"/>
              </w:rPr>
            </w:pPr>
            <w:r w:rsidRPr="00FD11D8">
              <w:rPr>
                <w:color w:val="FF0000"/>
              </w:rPr>
              <w:t>Capacity 5kg, Stainless</w:t>
            </w:r>
            <w:r>
              <w:rPr>
                <w:color w:val="FF0000"/>
              </w:rPr>
              <w:t xml:space="preserve"> </w:t>
            </w:r>
            <w:r w:rsidRPr="00FD11D8">
              <w:rPr>
                <w:color w:val="FF0000"/>
              </w:rPr>
              <w:t>steel jar with steel grinding</w:t>
            </w:r>
          </w:p>
          <w:p w:rsidR="00FD11D8" w:rsidRPr="00FD11D8" w:rsidRDefault="00FD11D8" w:rsidP="00FD11D8">
            <w:pPr>
              <w:tabs>
                <w:tab w:val="left" w:pos="0"/>
              </w:tabs>
              <w:ind w:left="30"/>
              <w:rPr>
                <w:color w:val="FF0000"/>
              </w:rPr>
            </w:pPr>
            <w:r w:rsidRPr="00FD11D8">
              <w:rPr>
                <w:color w:val="FF0000"/>
              </w:rPr>
              <w:t>media balls, final fineness</w:t>
            </w:r>
            <w:r>
              <w:rPr>
                <w:color w:val="FF0000"/>
              </w:rPr>
              <w:t xml:space="preserve">  </w:t>
            </w:r>
            <w:r w:rsidRPr="00FD11D8">
              <w:rPr>
                <w:color w:val="FF0000"/>
              </w:rPr>
              <w:t>&lt; 10micrometer</w:t>
            </w:r>
          </w:p>
        </w:tc>
        <w:tc>
          <w:tcPr>
            <w:tcW w:w="1275" w:type="dxa"/>
          </w:tcPr>
          <w:p w:rsidR="00FD11D8" w:rsidRDefault="00FD11D8" w:rsidP="00C41BA2">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9F4BC0" w:rsidTr="00892E4C">
        <w:trPr>
          <w:trHeight w:val="2487"/>
        </w:trPr>
        <w:tc>
          <w:tcPr>
            <w:tcW w:w="9242" w:type="dxa"/>
            <w:gridSpan w:val="4"/>
          </w:tcPr>
          <w:p w:rsidR="009F4BC0" w:rsidRPr="00277C53" w:rsidRDefault="00D25BF4" w:rsidP="002E7775">
            <w:pPr>
              <w:tabs>
                <w:tab w:val="left" w:pos="0"/>
              </w:tabs>
              <w:rPr>
                <w:rFonts w:ascii="Times New Roman" w:hAnsi="Times New Roman" w:cs="Times New Roman"/>
                <w:b/>
                <w:color w:val="FF0000"/>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bookmarkStart w:id="0" w:name="_GoBack"/>
            <w:bookmarkEnd w:id="0"/>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FD11D8">
              <w:rPr>
                <w:rFonts w:ascii="Times New Roman" w:hAnsi="Times New Roman" w:cs="Times New Roman"/>
                <w:b/>
                <w:color w:val="FF0000"/>
              </w:rPr>
              <w:t>BIT/PUR/STT</w:t>
            </w:r>
            <w:r w:rsidR="00FD11D8" w:rsidRPr="00EA60F8">
              <w:rPr>
                <w:rFonts w:ascii="Times New Roman" w:hAnsi="Times New Roman" w:cs="Times New Roman"/>
                <w:b/>
                <w:color w:val="FF0000"/>
              </w:rPr>
              <w:t>/</w:t>
            </w:r>
            <w:r w:rsidR="00FD11D8">
              <w:rPr>
                <w:rFonts w:ascii="Times New Roman" w:hAnsi="Times New Roman" w:cs="Times New Roman"/>
                <w:b/>
                <w:color w:val="FF0000"/>
              </w:rPr>
              <w:t>CIVIL/20-21</w:t>
            </w:r>
            <w:r w:rsidR="00FD11D8" w:rsidRPr="00EA60F8">
              <w:rPr>
                <w:rFonts w:ascii="Times New Roman" w:hAnsi="Times New Roman" w:cs="Times New Roman"/>
                <w:b/>
                <w:color w:val="FF0000"/>
              </w:rPr>
              <w:t>/</w:t>
            </w:r>
            <w:r w:rsidR="00FD11D8">
              <w:rPr>
                <w:rFonts w:ascii="Times New Roman" w:hAnsi="Times New Roman" w:cs="Times New Roman"/>
                <w:b/>
                <w:color w:val="FF0000"/>
              </w:rPr>
              <w:t>/IC000418/2020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892E4C" w:rsidRDefault="00B90D4C" w:rsidP="00C87F7D">
      <w:pPr>
        <w:jc w:val="both"/>
        <w:rPr>
          <w:rStyle w:val="Heading2Char"/>
          <w:color w:val="000000" w:themeColor="text1"/>
          <w:sz w:val="18"/>
          <w:szCs w:val="18"/>
        </w:rPr>
      </w:pPr>
      <w:r w:rsidRPr="00892E4C">
        <w:rPr>
          <w:rStyle w:val="Heading2Char"/>
          <w:color w:val="000000" w:themeColor="text1"/>
          <w:sz w:val="18"/>
          <w:szCs w:val="18"/>
          <w:u w:val="single"/>
        </w:rPr>
        <w:t>GST Exemption</w:t>
      </w:r>
      <w:r w:rsidR="00C87F7D" w:rsidRPr="00892E4C">
        <w:rPr>
          <w:rStyle w:val="Heading2Char"/>
          <w:color w:val="000000" w:themeColor="text1"/>
          <w:sz w:val="18"/>
          <w:szCs w:val="18"/>
        </w:rPr>
        <w:t>:</w:t>
      </w:r>
      <w:r w:rsidRPr="00892E4C">
        <w:rPr>
          <w:rStyle w:val="Heading2Char"/>
          <w:color w:val="000000" w:themeColor="text1"/>
          <w:sz w:val="18"/>
          <w:szCs w:val="18"/>
        </w:rPr>
        <w:t xml:space="preserve"> The Institute is partially exempted from the payment</w:t>
      </w:r>
      <w:r w:rsidRPr="00892E4C">
        <w:rPr>
          <w:rStyle w:val="Heading2Char"/>
          <w:color w:val="000000" w:themeColor="text1"/>
          <w:sz w:val="18"/>
          <w:szCs w:val="18"/>
        </w:rPr>
        <w:br/>
        <w:t>of GST vide GOI Notification No.45/2017-Central Tax (Rate), dated</w:t>
      </w:r>
      <w:r w:rsidRPr="00892E4C">
        <w:rPr>
          <w:rStyle w:val="Heading2Char"/>
          <w:color w:val="000000" w:themeColor="text1"/>
          <w:sz w:val="18"/>
          <w:szCs w:val="18"/>
        </w:rPr>
        <w:br/>
        <w:t>14.11.2017 and 47/2017-Integrated Tax (Rate), dated: 14.11.2017</w:t>
      </w:r>
      <w:r w:rsidR="00C87F7D" w:rsidRPr="00892E4C">
        <w:rPr>
          <w:rStyle w:val="Heading2Char"/>
          <w:color w:val="000000" w:themeColor="text1"/>
          <w:sz w:val="18"/>
          <w:szCs w:val="18"/>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D" w:rsidRDefault="00D21D2D" w:rsidP="00B44628">
      <w:pPr>
        <w:spacing w:after="0" w:line="240" w:lineRule="auto"/>
      </w:pPr>
      <w:r>
        <w:separator/>
      </w:r>
    </w:p>
  </w:endnote>
  <w:endnote w:type="continuationSeparator" w:id="0">
    <w:p w:rsidR="00D21D2D" w:rsidRDefault="00D21D2D"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D" w:rsidRDefault="00D21D2D" w:rsidP="00B44628">
      <w:pPr>
        <w:spacing w:after="0" w:line="240" w:lineRule="auto"/>
      </w:pPr>
      <w:r>
        <w:separator/>
      </w:r>
    </w:p>
  </w:footnote>
  <w:footnote w:type="continuationSeparator" w:id="0">
    <w:p w:rsidR="00D21D2D" w:rsidRDefault="00D21D2D"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D21D2D" w:rsidP="00923D4E">
          <w:pPr>
            <w:pStyle w:val="Title"/>
            <w:tabs>
              <w:tab w:val="center" w:pos="5233"/>
            </w:tabs>
            <w:rPr>
              <w:lang w:val="pt-BR"/>
            </w:rPr>
          </w:pPr>
        </w:p>
      </w:tc>
      <w:tc>
        <w:tcPr>
          <w:tcW w:w="1570" w:type="dxa"/>
          <w:tcBorders>
            <w:bottom w:val="single" w:sz="4" w:space="0" w:color="auto"/>
          </w:tcBorders>
        </w:tcPr>
        <w:p w:rsidR="00923D4E" w:rsidRDefault="00D21D2D"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D21D2D"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711C0"/>
    <w:rsid w:val="001A2D8B"/>
    <w:rsid w:val="001A4AE4"/>
    <w:rsid w:val="001B3624"/>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92E4C"/>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1D2D"/>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 w:val="00FD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47</cp:revision>
  <cp:lastPrinted>2019-03-10T05:41:00Z</cp:lastPrinted>
  <dcterms:created xsi:type="dcterms:W3CDTF">2017-08-08T09:39:00Z</dcterms:created>
  <dcterms:modified xsi:type="dcterms:W3CDTF">2020-12-17T05:25:00Z</dcterms:modified>
</cp:coreProperties>
</file>