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D25BF4" w:rsidP="00D25BF4">
      <w:pPr>
        <w:tabs>
          <w:tab w:val="left" w:pos="0"/>
        </w:tabs>
        <w:jc w:val="center"/>
        <w:rPr>
          <w:rFonts w:ascii="Times New Roman" w:hAnsi="Times New Roman" w:cs="Times New Roman"/>
          <w:b/>
          <w:u w:val="single"/>
        </w:rPr>
      </w:pPr>
      <w:r w:rsidRPr="00BF7AEA">
        <w:rPr>
          <w:rFonts w:ascii="Times New Roman" w:hAnsi="Times New Roman" w:cs="Times New Roman"/>
          <w:b/>
          <w:u w:val="single"/>
        </w:rPr>
        <w:t xml:space="preserve">LIMITED 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166797">
        <w:rPr>
          <w:rFonts w:ascii="Times New Roman" w:hAnsi="Times New Roman" w:cs="Times New Roman"/>
          <w:b/>
          <w:color w:val="FF0000"/>
        </w:rPr>
        <w:t>MECH</w:t>
      </w:r>
      <w:r w:rsidR="005E0BA2">
        <w:rPr>
          <w:rFonts w:ascii="Times New Roman" w:hAnsi="Times New Roman" w:cs="Times New Roman"/>
          <w:b/>
          <w:color w:val="FF0000"/>
        </w:rPr>
        <w:t>/20-21</w:t>
      </w:r>
      <w:r w:rsidRPr="00EA60F8">
        <w:rPr>
          <w:rFonts w:ascii="Times New Roman" w:hAnsi="Times New Roman" w:cs="Times New Roman"/>
          <w:b/>
          <w:color w:val="FF0000"/>
        </w:rPr>
        <w:t>/</w:t>
      </w:r>
      <w:r w:rsidR="005E0BA2">
        <w:rPr>
          <w:rFonts w:ascii="Times New Roman" w:hAnsi="Times New Roman" w:cs="Times New Roman"/>
          <w:b/>
          <w:color w:val="FF0000"/>
        </w:rPr>
        <w:t>/I</w:t>
      </w:r>
      <w:r w:rsidR="00166797">
        <w:rPr>
          <w:rFonts w:ascii="Times New Roman" w:hAnsi="Times New Roman" w:cs="Times New Roman"/>
          <w:b/>
          <w:color w:val="FF0000"/>
        </w:rPr>
        <w:t>C000249</w:t>
      </w:r>
      <w:r w:rsidR="00244162">
        <w:rPr>
          <w:rFonts w:ascii="Times New Roman" w:hAnsi="Times New Roman" w:cs="Times New Roman"/>
          <w:b/>
          <w:color w:val="FF0000"/>
        </w:rPr>
        <w:t>/20</w:t>
      </w:r>
      <w:r w:rsidR="005B46A5">
        <w:rPr>
          <w:rFonts w:ascii="Times New Roman" w:hAnsi="Times New Roman" w:cs="Times New Roman"/>
          <w:b/>
          <w:color w:val="FF0000"/>
        </w:rPr>
        <w:t>20</w:t>
      </w:r>
      <w:r>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166797">
        <w:rPr>
          <w:rFonts w:ascii="Times New Roman" w:hAnsi="Times New Roman" w:cs="Times New Roman"/>
          <w:b/>
          <w:color w:val="FF0000"/>
        </w:rPr>
        <w:t>DATE</w:t>
      </w:r>
      <w:proofErr w:type="gramStart"/>
      <w:r w:rsidR="00166797">
        <w:rPr>
          <w:rFonts w:ascii="Times New Roman" w:hAnsi="Times New Roman" w:cs="Times New Roman"/>
          <w:b/>
          <w:color w:val="FF0000"/>
        </w:rPr>
        <w:t>:20</w:t>
      </w:r>
      <w:proofErr w:type="gramEnd"/>
      <w:r w:rsidR="00166797">
        <w:rPr>
          <w:rFonts w:ascii="Times New Roman" w:hAnsi="Times New Roman" w:cs="Times New Roman"/>
          <w:b/>
          <w:color w:val="FF0000"/>
        </w:rPr>
        <w:t>/10</w:t>
      </w:r>
      <w:r w:rsidR="005B46A5">
        <w:rPr>
          <w:rFonts w:ascii="Times New Roman" w:hAnsi="Times New Roman" w:cs="Times New Roman"/>
          <w:b/>
          <w:color w:val="FF0000"/>
        </w:rPr>
        <w:t>/2020</w:t>
      </w:r>
    </w:p>
    <w:p w:rsidR="00457AD8" w:rsidRDefault="00D25BF4" w:rsidP="00C55BD9">
      <w:pPr>
        <w:tabs>
          <w:tab w:val="left" w:pos="0"/>
        </w:tabs>
        <w:rPr>
          <w:rFonts w:ascii="Times New Roman" w:hAnsi="Times New Roman" w:cs="Times New Roman"/>
          <w:b/>
          <w:bCs/>
          <w:color w:val="000000" w:themeColor="text1"/>
        </w:rPr>
      </w:pPr>
      <w:r w:rsidRPr="00003242">
        <w:rPr>
          <w:rFonts w:ascii="Times New Roman" w:hAnsi="Times New Roman" w:cs="Times New Roman"/>
          <w:color w:val="FF0000"/>
        </w:rPr>
        <w:t>To,</w:t>
      </w:r>
      <w:r>
        <w:rPr>
          <w:rFonts w:ascii="Times New Roman" w:hAnsi="Times New Roman" w:cs="Times New Roman"/>
          <w:color w:val="FF0000"/>
        </w:rPr>
        <w:t xml:space="preserve"> </w:t>
      </w: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of</w:t>
      </w:r>
      <w:r w:rsidR="00AB5A9C">
        <w:rPr>
          <w:rFonts w:ascii="Times New Roman" w:hAnsi="Times New Roman" w:cs="Times New Roman"/>
        </w:rPr>
        <w:t xml:space="preserve">  </w:t>
      </w:r>
      <w:r w:rsidR="00166797" w:rsidRPr="00166797">
        <w:rPr>
          <w:rFonts w:ascii="Times New Roman" w:hAnsi="Times New Roman" w:cs="Times New Roman"/>
          <w:color w:val="FF0000"/>
        </w:rPr>
        <w:t>TIERA MACHINERY FAULT SIMULATOR (TMFS): SHORT BASE VERSION 2</w:t>
      </w:r>
      <w:r w:rsidR="00166797">
        <w:rPr>
          <w:rFonts w:ascii="Times New Roman" w:hAnsi="Times New Roman" w:cs="Times New Roman"/>
          <w:color w:val="FF0000"/>
        </w:rPr>
        <w:t xml:space="preserve"> &amp; </w:t>
      </w:r>
      <w:r w:rsidR="00166797" w:rsidRPr="00166797">
        <w:rPr>
          <w:rFonts w:ascii="Times New Roman" w:hAnsi="Times New Roman" w:cs="Times New Roman"/>
          <w:color w:val="FF0000"/>
        </w:rPr>
        <w:t>LOW SPEED USB-POWERED DYNAMIC SIGNAL ANALYZER</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1292"/>
        <w:gridCol w:w="3102"/>
        <w:gridCol w:w="3511"/>
        <w:gridCol w:w="1275"/>
      </w:tblGrid>
      <w:tr w:rsidR="004D7B01" w:rsidTr="00C55BD9">
        <w:tc>
          <w:tcPr>
            <w:tcW w:w="4394" w:type="dxa"/>
            <w:gridSpan w:val="2"/>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gridSpan w:val="2"/>
          </w:tcPr>
          <w:p w:rsidR="004D7B01" w:rsidRDefault="00166797"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10.11</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C55BD9">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gridSpan w:val="2"/>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C55BD9">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gridSpan w:val="2"/>
          </w:tcPr>
          <w:p w:rsidR="00166797" w:rsidRPr="00166797" w:rsidRDefault="00166797" w:rsidP="00166797">
            <w:pPr>
              <w:tabs>
                <w:tab w:val="left" w:pos="0"/>
              </w:tabs>
              <w:ind w:left="30"/>
              <w:rPr>
                <w:color w:val="FF0000"/>
              </w:rPr>
            </w:pPr>
            <w:r w:rsidRPr="00166797">
              <w:rPr>
                <w:color w:val="FF0000"/>
              </w:rPr>
              <w:t>TIERA MACHINERY FAULT SIMULATOR (TMFS): SHORT BASE VERSION 2</w:t>
            </w:r>
          </w:p>
          <w:p w:rsidR="00166797" w:rsidRPr="00166797" w:rsidRDefault="00166797" w:rsidP="00166797">
            <w:pPr>
              <w:tabs>
                <w:tab w:val="left" w:pos="0"/>
              </w:tabs>
              <w:ind w:left="30"/>
              <w:rPr>
                <w:color w:val="FF0000"/>
              </w:rPr>
            </w:pPr>
            <w:r w:rsidRPr="00166797">
              <w:rPr>
                <w:color w:val="FF0000"/>
              </w:rPr>
              <w:t>0.5HP 3 phase motor with VFD and EMI/EMC filter for speed control with Control panel.</w:t>
            </w:r>
          </w:p>
          <w:p w:rsidR="00166797" w:rsidRPr="00166797" w:rsidRDefault="00166797" w:rsidP="00166797">
            <w:pPr>
              <w:tabs>
                <w:tab w:val="left" w:pos="0"/>
              </w:tabs>
              <w:ind w:left="30"/>
              <w:rPr>
                <w:color w:val="FF0000"/>
              </w:rPr>
            </w:pPr>
            <w:r w:rsidRPr="00166797">
              <w:rPr>
                <w:color w:val="FF0000"/>
              </w:rPr>
              <w:t>Maximum speed of 5000RPM</w:t>
            </w:r>
          </w:p>
          <w:p w:rsidR="00166797" w:rsidRPr="00166797" w:rsidRDefault="00166797" w:rsidP="00166797">
            <w:pPr>
              <w:tabs>
                <w:tab w:val="left" w:pos="0"/>
              </w:tabs>
              <w:ind w:left="30"/>
              <w:rPr>
                <w:color w:val="FF0000"/>
              </w:rPr>
            </w:pPr>
            <w:r w:rsidRPr="00166797">
              <w:rPr>
                <w:color w:val="FF0000"/>
              </w:rPr>
              <w:t xml:space="preserve">Tachometer with </w:t>
            </w:r>
            <w:proofErr w:type="spellStart"/>
            <w:r w:rsidRPr="00166797">
              <w:rPr>
                <w:color w:val="FF0000"/>
              </w:rPr>
              <w:t>analog</w:t>
            </w:r>
            <w:proofErr w:type="spellEnd"/>
            <w:r w:rsidRPr="00166797">
              <w:rPr>
                <w:color w:val="FF0000"/>
              </w:rPr>
              <w:t xml:space="preserve"> output</w:t>
            </w:r>
          </w:p>
          <w:p w:rsidR="00166797" w:rsidRPr="00166797" w:rsidRDefault="00166797" w:rsidP="00166797">
            <w:pPr>
              <w:tabs>
                <w:tab w:val="left" w:pos="0"/>
              </w:tabs>
              <w:ind w:left="30"/>
              <w:rPr>
                <w:color w:val="FF0000"/>
              </w:rPr>
            </w:pPr>
            <w:r w:rsidRPr="00166797">
              <w:rPr>
                <w:color w:val="FF0000"/>
              </w:rPr>
              <w:t>100mV/g accelerometers with stud mount and 3m cable with BNC termination: 2 nos.</w:t>
            </w:r>
          </w:p>
          <w:p w:rsidR="00166797" w:rsidRPr="00166797" w:rsidRDefault="00166797" w:rsidP="00166797">
            <w:pPr>
              <w:tabs>
                <w:tab w:val="left" w:pos="0"/>
              </w:tabs>
              <w:ind w:left="30"/>
              <w:rPr>
                <w:color w:val="FF0000"/>
              </w:rPr>
            </w:pPr>
            <w:r w:rsidRPr="00166797">
              <w:rPr>
                <w:color w:val="FF0000"/>
              </w:rPr>
              <w:t>700*300*15 mm, precision ground baseplate. Alternate holes are provided for adjusting the effective distance between bearing mounts. Proper damping pads are provided for isolation.</w:t>
            </w:r>
          </w:p>
          <w:p w:rsidR="00166797" w:rsidRPr="001616D9" w:rsidRDefault="00166797" w:rsidP="00166797">
            <w:pPr>
              <w:tabs>
                <w:tab w:val="left" w:pos="0"/>
              </w:tabs>
              <w:ind w:left="30"/>
              <w:rPr>
                <w:color w:val="FF0000"/>
              </w:rPr>
            </w:pPr>
            <w:r w:rsidRPr="00166797">
              <w:rPr>
                <w:color w:val="FF0000"/>
              </w:rPr>
              <w:t>Emergency stop-button for extra safety.</w:t>
            </w:r>
          </w:p>
        </w:tc>
        <w:tc>
          <w:tcPr>
            <w:tcW w:w="1275" w:type="dxa"/>
          </w:tcPr>
          <w:p w:rsidR="004D7B01" w:rsidRDefault="001667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w:t>
            </w:r>
            <w:r w:rsidR="005E0BA2">
              <w:rPr>
                <w:rFonts w:ascii="Times New Roman" w:hAnsi="Times New Roman" w:cs="Times New Roman"/>
                <w:b/>
                <w:color w:val="FF0000"/>
              </w:rPr>
              <w:t>.</w:t>
            </w:r>
          </w:p>
        </w:tc>
      </w:tr>
      <w:tr w:rsidR="00166797" w:rsidTr="00C55BD9">
        <w:trPr>
          <w:trHeight w:val="220"/>
        </w:trPr>
        <w:tc>
          <w:tcPr>
            <w:tcW w:w="1292" w:type="dxa"/>
          </w:tcPr>
          <w:p w:rsidR="00166797" w:rsidRDefault="00166797" w:rsidP="00D70C3E">
            <w:pPr>
              <w:tabs>
                <w:tab w:val="left" w:pos="0"/>
              </w:tabs>
              <w:rPr>
                <w:rFonts w:ascii="Times New Roman" w:hAnsi="Times New Roman" w:cs="Times New Roman"/>
              </w:rPr>
            </w:pPr>
            <w:r>
              <w:rPr>
                <w:rFonts w:ascii="Times New Roman" w:hAnsi="Times New Roman" w:cs="Times New Roman"/>
              </w:rPr>
              <w:t>2</w:t>
            </w:r>
          </w:p>
        </w:tc>
        <w:tc>
          <w:tcPr>
            <w:tcW w:w="6613" w:type="dxa"/>
            <w:gridSpan w:val="2"/>
          </w:tcPr>
          <w:p w:rsidR="00166797" w:rsidRPr="00166797" w:rsidRDefault="00166797" w:rsidP="00166797">
            <w:pPr>
              <w:tabs>
                <w:tab w:val="left" w:pos="0"/>
              </w:tabs>
              <w:ind w:left="30"/>
              <w:rPr>
                <w:color w:val="FF0000"/>
              </w:rPr>
            </w:pPr>
            <w:r w:rsidRPr="00166797">
              <w:rPr>
                <w:color w:val="FF0000"/>
              </w:rPr>
              <w:t>LOW SPEED USB-POWERED DYNAMIC SIGNAL ANALYZER</w:t>
            </w:r>
          </w:p>
          <w:p w:rsidR="00166797" w:rsidRPr="00166797" w:rsidRDefault="00166797" w:rsidP="00166797">
            <w:pPr>
              <w:tabs>
                <w:tab w:val="left" w:pos="0"/>
              </w:tabs>
              <w:ind w:left="30"/>
              <w:rPr>
                <w:color w:val="FF0000"/>
              </w:rPr>
            </w:pPr>
            <w:r w:rsidRPr="00166797">
              <w:rPr>
                <w:color w:val="FF0000"/>
              </w:rPr>
              <w:t>24-bit, 12.8 kHz, 3 IEPE with vibration analysis software</w:t>
            </w:r>
          </w:p>
          <w:p w:rsidR="00166797" w:rsidRPr="00166797" w:rsidRDefault="00166797" w:rsidP="00166797">
            <w:pPr>
              <w:tabs>
                <w:tab w:val="left" w:pos="0"/>
              </w:tabs>
              <w:ind w:left="30"/>
              <w:rPr>
                <w:color w:val="FF0000"/>
              </w:rPr>
            </w:pPr>
            <w:r w:rsidRPr="00166797">
              <w:rPr>
                <w:color w:val="FF0000"/>
              </w:rPr>
              <w:t>Features: Time wave form recording, Order spectrum, FFT, Balancing, Vibration analysis with enveloping</w:t>
            </w:r>
          </w:p>
        </w:tc>
        <w:tc>
          <w:tcPr>
            <w:tcW w:w="1275" w:type="dxa"/>
          </w:tcPr>
          <w:p w:rsidR="00166797" w:rsidRDefault="00166797"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 No.</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991DB4"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166797" w:rsidRPr="00EA60F8">
              <w:rPr>
                <w:rFonts w:ascii="Times New Roman" w:hAnsi="Times New Roman" w:cs="Times New Roman"/>
                <w:b/>
                <w:color w:val="FF0000"/>
              </w:rPr>
              <w:t>BIT/PUR/LTE/</w:t>
            </w:r>
            <w:r w:rsidR="00166797">
              <w:rPr>
                <w:rFonts w:ascii="Times New Roman" w:hAnsi="Times New Roman" w:cs="Times New Roman"/>
                <w:b/>
                <w:color w:val="FF0000"/>
              </w:rPr>
              <w:t>MECH/20-21</w:t>
            </w:r>
            <w:r w:rsidR="00166797" w:rsidRPr="00EA60F8">
              <w:rPr>
                <w:rFonts w:ascii="Times New Roman" w:hAnsi="Times New Roman" w:cs="Times New Roman"/>
                <w:b/>
                <w:color w:val="FF0000"/>
              </w:rPr>
              <w:t>/</w:t>
            </w:r>
            <w:r w:rsidR="00166797">
              <w:rPr>
                <w:rFonts w:ascii="Times New Roman" w:hAnsi="Times New Roman" w:cs="Times New Roman"/>
                <w:b/>
                <w:color w:val="FF0000"/>
              </w:rPr>
              <w:t>/IC000249/2020</w:t>
            </w:r>
          </w:p>
          <w:p w:rsidR="009F4BC0" w:rsidRPr="004D7B01" w:rsidRDefault="009F4BC0" w:rsidP="00D70C3E">
            <w:pPr>
              <w:tabs>
                <w:tab w:val="left" w:pos="0"/>
              </w:tabs>
              <w:rPr>
                <w:rFonts w:ascii="Times New Roman" w:hAnsi="Times New Roman" w:cs="Times New Roman"/>
                <w:sz w:val="16"/>
                <w:szCs w:val="16"/>
              </w:rPr>
            </w:pP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166797" w:rsidP="00D70C3E">
            <w:pPr>
              <w:tabs>
                <w:tab w:val="left" w:pos="0"/>
              </w:tabs>
              <w:rPr>
                <w:rFonts w:ascii="Times New Roman" w:hAnsi="Times New Roman" w:cs="Times New Roman"/>
              </w:rPr>
            </w:pPr>
            <w:r>
              <w:rPr>
                <w:rFonts w:ascii="Times New Roman" w:hAnsi="Times New Roman" w:cs="Times New Roman"/>
              </w:rPr>
              <w:t>Dy.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A958D1" w:rsidRDefault="00B90D4C" w:rsidP="00C87F7D">
      <w:pPr>
        <w:jc w:val="both"/>
        <w:rPr>
          <w:rStyle w:val="Heading2Char"/>
          <w:color w:val="000000" w:themeColor="text1"/>
          <w:sz w:val="20"/>
          <w:szCs w:val="20"/>
        </w:rPr>
      </w:pPr>
      <w:r w:rsidRPr="00A958D1">
        <w:rPr>
          <w:rStyle w:val="Heading2Char"/>
          <w:color w:val="000000" w:themeColor="text1"/>
          <w:sz w:val="20"/>
          <w:szCs w:val="20"/>
          <w:u w:val="single"/>
        </w:rPr>
        <w:t>GST Exemption</w:t>
      </w:r>
      <w:r w:rsidR="00C87F7D" w:rsidRPr="00A958D1">
        <w:rPr>
          <w:rStyle w:val="Heading2Char"/>
          <w:color w:val="000000" w:themeColor="text1"/>
          <w:sz w:val="20"/>
          <w:szCs w:val="20"/>
        </w:rPr>
        <w:t>:</w:t>
      </w:r>
      <w:r w:rsidRPr="00A958D1">
        <w:rPr>
          <w:rStyle w:val="Heading2Char"/>
          <w:color w:val="000000" w:themeColor="text1"/>
          <w:sz w:val="20"/>
          <w:szCs w:val="20"/>
        </w:rPr>
        <w:t xml:space="preserve"> The Institute is partially exempted from the payment</w:t>
      </w:r>
      <w:r w:rsidRPr="00A958D1">
        <w:rPr>
          <w:rStyle w:val="Heading2Char"/>
          <w:color w:val="000000" w:themeColor="text1"/>
          <w:sz w:val="20"/>
          <w:szCs w:val="20"/>
        </w:rPr>
        <w:br/>
        <w:t>of GST vide GOI Notification No.45/2017-Central Tax (Rate), dated</w:t>
      </w:r>
      <w:r w:rsidRPr="00A958D1">
        <w:rPr>
          <w:rStyle w:val="Heading2Char"/>
          <w:color w:val="000000" w:themeColor="text1"/>
          <w:sz w:val="20"/>
          <w:szCs w:val="20"/>
        </w:rPr>
        <w:br/>
      </w:r>
      <w:r w:rsidRPr="00A958D1">
        <w:rPr>
          <w:rStyle w:val="Heading2Char"/>
          <w:color w:val="000000" w:themeColor="text1"/>
          <w:sz w:val="20"/>
          <w:szCs w:val="20"/>
        </w:rPr>
        <w:lastRenderedPageBreak/>
        <w:t>14.11.2017 and 47/2017-Integrated Tax (Rate), dated: 14.11.2017</w:t>
      </w:r>
      <w:r w:rsidR="00C87F7D" w:rsidRPr="00A958D1">
        <w:rPr>
          <w:rStyle w:val="Heading2Char"/>
          <w:color w:val="000000" w:themeColor="text1"/>
          <w:sz w:val="20"/>
          <w:szCs w:val="20"/>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C55BD9">
        <w:rPr>
          <w:color w:val="FF0000"/>
          <w:sz w:val="20"/>
          <w:szCs w:val="20"/>
        </w:rPr>
        <w:t>Customs</w:t>
      </w:r>
      <w:r w:rsidR="003E4A66" w:rsidRPr="00C55BD9">
        <w:rPr>
          <w:color w:val="FF0000"/>
          <w:sz w:val="20"/>
          <w:szCs w:val="20"/>
        </w:rPr>
        <w:t xml:space="preserve"> Duty: The Institute is exempte</w:t>
      </w:r>
      <w:r w:rsidRPr="00C55BD9">
        <w:rPr>
          <w:color w:val="FF0000"/>
          <w:sz w:val="20"/>
          <w:szCs w:val="20"/>
        </w:rPr>
        <w:t>d from payment of Customs</w:t>
      </w:r>
      <w:r w:rsidR="003E4A66" w:rsidRPr="00C55BD9">
        <w:rPr>
          <w:color w:val="FF0000"/>
          <w:sz w:val="20"/>
          <w:szCs w:val="20"/>
        </w:rPr>
        <w:t xml:space="preserve"> Duty Vide GOI Notification No. 51/96 Customs, dated 23.07.1996 &amp; No.24/2007-Customs dated 01.03.2007</w:t>
      </w:r>
      <w:r w:rsidR="00D647CD" w:rsidRPr="00C55BD9">
        <w:rPr>
          <w:color w:val="FF0000"/>
          <w:sz w:val="20"/>
          <w:szCs w:val="20"/>
        </w:rPr>
        <w:t xml:space="preserve"> with registr</w:t>
      </w:r>
      <w:r w:rsidR="009632BB" w:rsidRPr="00C55BD9">
        <w:rPr>
          <w:color w:val="FF0000"/>
          <w:sz w:val="20"/>
          <w:szCs w:val="20"/>
        </w:rPr>
        <w:t>ation no 11/161/90-TU-V dated 24.07.2019</w:t>
      </w:r>
      <w:r w:rsidR="00D647CD" w:rsidRPr="00C55BD9">
        <w:rPr>
          <w:color w:val="FF0000"/>
          <w:sz w:val="20"/>
          <w:szCs w:val="20"/>
        </w:rPr>
        <w:t>.</w:t>
      </w:r>
      <w:r w:rsidR="00D25BF4" w:rsidRPr="00C55BD9">
        <w:rPr>
          <w:color w:val="FF0000"/>
          <w:sz w:val="20"/>
          <w:szCs w:val="2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bookmarkStart w:id="0" w:name="_GoBack"/>
      <w:bookmarkEnd w:id="0"/>
      <w:r w:rsidR="00F84E31">
        <w:tab/>
        <w:t>Sd/-</w:t>
      </w:r>
    </w:p>
    <w:p w:rsidR="00D25BF4" w:rsidRDefault="00C55BD9" w:rsidP="00C87F7D">
      <w:pPr>
        <w:tabs>
          <w:tab w:val="left" w:pos="360"/>
        </w:tabs>
        <w:jc w:val="right"/>
        <w:rPr>
          <w:rFonts w:ascii="Times New Roman" w:hAnsi="Times New Roman" w:cs="Times New Roman"/>
        </w:rPr>
      </w:pPr>
      <w:proofErr w:type="spellStart"/>
      <w:r>
        <w:rPr>
          <w:rFonts w:ascii="Times New Roman" w:hAnsi="Times New Roman" w:cs="Times New Roman"/>
        </w:rPr>
        <w:t>Dy.</w:t>
      </w:r>
      <w:r w:rsidR="00D25BF4">
        <w:rPr>
          <w:rFonts w:ascii="Times New Roman" w:hAnsi="Times New Roman" w:cs="Times New Roman"/>
        </w:rPr>
        <w:t>Registrar</w:t>
      </w:r>
      <w:proofErr w:type="spellEnd"/>
      <w:r w:rsidR="00D25BF4">
        <w:rPr>
          <w:rFonts w:ascii="Times New Roman" w:hAnsi="Times New Roman" w:cs="Times New Roman"/>
        </w:rPr>
        <w:t xml:space="preserve">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78" w:rsidRDefault="00B87978" w:rsidP="00B44628">
      <w:pPr>
        <w:spacing w:after="0" w:line="240" w:lineRule="auto"/>
      </w:pPr>
      <w:r>
        <w:separator/>
      </w:r>
    </w:p>
  </w:endnote>
  <w:endnote w:type="continuationSeparator" w:id="0">
    <w:p w:rsidR="00B87978" w:rsidRDefault="00B87978"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78" w:rsidRDefault="00B87978" w:rsidP="00B44628">
      <w:pPr>
        <w:spacing w:after="0" w:line="240" w:lineRule="auto"/>
      </w:pPr>
      <w:r>
        <w:separator/>
      </w:r>
    </w:p>
  </w:footnote>
  <w:footnote w:type="continuationSeparator" w:id="0">
    <w:p w:rsidR="00B87978" w:rsidRDefault="00B87978"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B87978" w:rsidP="00923D4E">
          <w:pPr>
            <w:pStyle w:val="Title"/>
            <w:tabs>
              <w:tab w:val="center" w:pos="5233"/>
            </w:tabs>
            <w:rPr>
              <w:lang w:val="pt-BR"/>
            </w:rPr>
          </w:pPr>
        </w:p>
      </w:tc>
      <w:tc>
        <w:tcPr>
          <w:tcW w:w="1570" w:type="dxa"/>
          <w:tcBorders>
            <w:bottom w:val="single" w:sz="4" w:space="0" w:color="auto"/>
          </w:tcBorders>
        </w:tcPr>
        <w:p w:rsidR="00923D4E" w:rsidRDefault="00B87978"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Pr="00C53F7F">
              <w:rPr>
                <w:rStyle w:val="Hyperlink"/>
                <w:sz w:val="18"/>
                <w:szCs w:val="18"/>
                <w:lang w:val="pt-BR"/>
              </w:rPr>
              <w:t>purchase@bitmesra.ac.in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B87978"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D47D5"/>
    <w:rsid w:val="00103420"/>
    <w:rsid w:val="00121F67"/>
    <w:rsid w:val="001616D9"/>
    <w:rsid w:val="00162D34"/>
    <w:rsid w:val="00166797"/>
    <w:rsid w:val="001711C0"/>
    <w:rsid w:val="001A2D8B"/>
    <w:rsid w:val="001A4AE4"/>
    <w:rsid w:val="001B3624"/>
    <w:rsid w:val="001D6478"/>
    <w:rsid w:val="001D74AE"/>
    <w:rsid w:val="001F278E"/>
    <w:rsid w:val="001F4710"/>
    <w:rsid w:val="00220859"/>
    <w:rsid w:val="00222BD3"/>
    <w:rsid w:val="002276E5"/>
    <w:rsid w:val="00233F5D"/>
    <w:rsid w:val="00244162"/>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958D1"/>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87978"/>
    <w:rsid w:val="00B90D4C"/>
    <w:rsid w:val="00BA1D1B"/>
    <w:rsid w:val="00BA5A7D"/>
    <w:rsid w:val="00BA7B39"/>
    <w:rsid w:val="00BB19FF"/>
    <w:rsid w:val="00BC1102"/>
    <w:rsid w:val="00BD05D0"/>
    <w:rsid w:val="00BE4346"/>
    <w:rsid w:val="00C04923"/>
    <w:rsid w:val="00C33DB2"/>
    <w:rsid w:val="00C544ED"/>
    <w:rsid w:val="00C55BD9"/>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69CD"/>
    <w:rsid w:val="00D647CD"/>
    <w:rsid w:val="00D80A4E"/>
    <w:rsid w:val="00D94783"/>
    <w:rsid w:val="00D97E78"/>
    <w:rsid w:val="00DD2E41"/>
    <w:rsid w:val="00DD4F1A"/>
    <w:rsid w:val="00E22EF5"/>
    <w:rsid w:val="00E554F4"/>
    <w:rsid w:val="00E73C14"/>
    <w:rsid w:val="00E91267"/>
    <w:rsid w:val="00E97EB5"/>
    <w:rsid w:val="00EA54C5"/>
    <w:rsid w:val="00ED3D8D"/>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41</cp:revision>
  <cp:lastPrinted>2019-03-10T05:41:00Z</cp:lastPrinted>
  <dcterms:created xsi:type="dcterms:W3CDTF">2017-08-08T09:39:00Z</dcterms:created>
  <dcterms:modified xsi:type="dcterms:W3CDTF">2020-10-19T10:15:00Z</dcterms:modified>
</cp:coreProperties>
</file>